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BB2" w:rsidRPr="00570BB2" w:rsidRDefault="00570BB2" w:rsidP="00987DBB">
      <w:pPr>
        <w:spacing w:before="100" w:beforeAutospacing="1" w:after="100" w:afterAutospacing="1" w:line="240" w:lineRule="auto"/>
        <w:ind w:hanging="567"/>
        <w:jc w:val="center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u w:val="single"/>
          <w:lang w:eastAsia="cs-CZ"/>
        </w:rPr>
      </w:pPr>
      <w:r w:rsidRPr="00570BB2">
        <w:rPr>
          <w:rFonts w:ascii="Times New Roman" w:eastAsia="Times New Roman" w:hAnsi="Times New Roman"/>
          <w:b/>
          <w:bCs/>
          <w:kern w:val="36"/>
          <w:sz w:val="40"/>
          <w:szCs w:val="40"/>
          <w:u w:val="single"/>
          <w:lang w:eastAsia="cs-CZ"/>
        </w:rPr>
        <w:t>Základní informace o přijímacím řízení</w:t>
      </w:r>
      <w:r w:rsidR="00520565">
        <w:rPr>
          <w:rFonts w:ascii="Times New Roman" w:eastAsia="Times New Roman" w:hAnsi="Times New Roman"/>
          <w:b/>
          <w:bCs/>
          <w:kern w:val="36"/>
          <w:sz w:val="40"/>
          <w:szCs w:val="40"/>
          <w:u w:val="single"/>
          <w:lang w:eastAsia="cs-CZ"/>
        </w:rPr>
        <w:t xml:space="preserve"> v roce 2020</w:t>
      </w:r>
    </w:p>
    <w:p w:rsidR="00347610" w:rsidRPr="007227BF" w:rsidRDefault="00347610" w:rsidP="00347610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7227BF">
        <w:rPr>
          <w:rFonts w:ascii="Times New Roman" w:hAnsi="Times New Roman"/>
        </w:rPr>
        <w:t>Informace vycházejí z  § </w:t>
      </w:r>
      <w:r w:rsidRPr="007227BF">
        <w:rPr>
          <w:rFonts w:ascii="Times New Roman" w:hAnsi="Times New Roman"/>
          <w:b/>
        </w:rPr>
        <w:t>60 až 64 školského zákona</w:t>
      </w:r>
      <w:r w:rsidRPr="007227BF">
        <w:rPr>
          <w:rFonts w:ascii="Times New Roman" w:hAnsi="Times New Roman"/>
        </w:rPr>
        <w:t xml:space="preserve"> (</w:t>
      </w:r>
      <w:r w:rsidR="0078329B" w:rsidRPr="007227BF">
        <w:rPr>
          <w:rFonts w:ascii="Times New Roman" w:hAnsi="Times New Roman"/>
        </w:rPr>
        <w:t xml:space="preserve">zákon </w:t>
      </w:r>
      <w:r w:rsidRPr="007227BF">
        <w:rPr>
          <w:rFonts w:ascii="Times New Roman" w:hAnsi="Times New Roman"/>
        </w:rPr>
        <w:t>č. 561/2004 Sb., ve znění zákona č. 178/2016 Sb.)</w:t>
      </w:r>
      <w:r w:rsidR="002021FB">
        <w:rPr>
          <w:rFonts w:ascii="Times New Roman" w:hAnsi="Times New Roman"/>
        </w:rPr>
        <w:br/>
      </w:r>
      <w:r w:rsidRPr="007227BF">
        <w:rPr>
          <w:rFonts w:ascii="Times New Roman" w:hAnsi="Times New Roman"/>
        </w:rPr>
        <w:t>a z </w:t>
      </w:r>
      <w:r w:rsidR="008E2761" w:rsidRPr="007227BF">
        <w:rPr>
          <w:rFonts w:ascii="Times New Roman" w:hAnsi="Times New Roman"/>
          <w:b/>
        </w:rPr>
        <w:t xml:space="preserve"> vyhlášky č. 353/201</w:t>
      </w:r>
      <w:r w:rsidR="00F445B4" w:rsidRPr="007227BF">
        <w:rPr>
          <w:rFonts w:ascii="Times New Roman" w:hAnsi="Times New Roman"/>
          <w:b/>
        </w:rPr>
        <w:t>6</w:t>
      </w:r>
      <w:r w:rsidR="005C3EB3" w:rsidRPr="007227BF">
        <w:rPr>
          <w:rFonts w:ascii="Times New Roman" w:hAnsi="Times New Roman"/>
          <w:b/>
        </w:rPr>
        <w:t xml:space="preserve"> </w:t>
      </w:r>
      <w:r w:rsidRPr="007227BF">
        <w:rPr>
          <w:rFonts w:ascii="Times New Roman" w:hAnsi="Times New Roman"/>
          <w:b/>
        </w:rPr>
        <w:t>Sb</w:t>
      </w:r>
      <w:r w:rsidR="008E2761" w:rsidRPr="007227BF">
        <w:rPr>
          <w:rFonts w:ascii="Times New Roman" w:hAnsi="Times New Roman"/>
          <w:b/>
        </w:rPr>
        <w:t>.</w:t>
      </w:r>
      <w:r w:rsidR="005C3EB3" w:rsidRPr="007227BF">
        <w:rPr>
          <w:rFonts w:ascii="Times New Roman" w:hAnsi="Times New Roman"/>
        </w:rPr>
        <w:t xml:space="preserve"> </w:t>
      </w:r>
      <w:r w:rsidR="008E2761" w:rsidRPr="007227BF">
        <w:rPr>
          <w:rFonts w:ascii="Times New Roman" w:hAnsi="Times New Roman"/>
          <w:b/>
        </w:rPr>
        <w:t>a 244/2018 Sb</w:t>
      </w:r>
      <w:r w:rsidRPr="007227BF">
        <w:rPr>
          <w:rFonts w:ascii="Times New Roman" w:hAnsi="Times New Roman"/>
          <w:b/>
        </w:rPr>
        <w:t>., o  přijímacím řízení ke střednímu vzdělávání</w:t>
      </w:r>
      <w:r w:rsidRPr="007227BF">
        <w:rPr>
          <w:rFonts w:ascii="Times New Roman" w:hAnsi="Times New Roman"/>
        </w:rPr>
        <w:t xml:space="preserve">. </w:t>
      </w:r>
    </w:p>
    <w:p w:rsidR="005C3EB3" w:rsidRPr="007227BF" w:rsidRDefault="005C3EB3" w:rsidP="005C3EB3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7227BF">
        <w:rPr>
          <w:rFonts w:ascii="Times New Roman" w:hAnsi="Times New Roman"/>
        </w:rPr>
        <w:t xml:space="preserve">Podrobnější informace o přijímacím řízení jsou průběžně zveřejňovány a aktualizovány na webové stránce MŠMT: </w:t>
      </w:r>
      <w:hyperlink r:id="rId5" w:history="1">
        <w:r w:rsidRPr="007227BF">
          <w:rPr>
            <w:rStyle w:val="Hypertextovodkaz"/>
            <w:rFonts w:ascii="Times New Roman" w:hAnsi="Times New Roman"/>
          </w:rPr>
          <w:t>www.msmt.cz/vzdelavani/prijimani-na-stredni-skoly-a-konzervatore</w:t>
        </w:r>
      </w:hyperlink>
      <w:r w:rsidRPr="007227BF">
        <w:rPr>
          <w:rFonts w:ascii="Times New Roman" w:hAnsi="Times New Roman"/>
        </w:rPr>
        <w:t xml:space="preserve">, dále na webových stránkách Centra pro zjišťování výsledků vzdělávání: </w:t>
      </w:r>
      <w:hyperlink r:id="rId6" w:history="1">
        <w:r w:rsidRPr="007227BF">
          <w:rPr>
            <w:rStyle w:val="Hypertextovodkaz"/>
            <w:rFonts w:ascii="Times New Roman" w:hAnsi="Times New Roman"/>
          </w:rPr>
          <w:t>www.cermat.cz</w:t>
        </w:r>
      </w:hyperlink>
    </w:p>
    <w:p w:rsidR="00347610" w:rsidRPr="007227BF" w:rsidRDefault="00347610" w:rsidP="00347610">
      <w:pPr>
        <w:pStyle w:val="Bezmezer"/>
        <w:ind w:left="-567"/>
        <w:jc w:val="both"/>
        <w:rPr>
          <w:rFonts w:ascii="Times New Roman" w:hAnsi="Times New Roman"/>
          <w:b/>
          <w:sz w:val="8"/>
          <w:szCs w:val="8"/>
          <w:u w:val="single"/>
          <w:lang w:eastAsia="cs-CZ"/>
        </w:rPr>
      </w:pPr>
    </w:p>
    <w:p w:rsidR="00570BB2" w:rsidRPr="006E2317" w:rsidRDefault="00570BB2" w:rsidP="00347610">
      <w:pPr>
        <w:pStyle w:val="Bezmezer"/>
        <w:ind w:left="-567"/>
        <w:jc w:val="both"/>
        <w:rPr>
          <w:rFonts w:ascii="Times New Roman" w:hAnsi="Times New Roman"/>
          <w:b/>
          <w:color w:val="FF0000"/>
          <w:sz w:val="28"/>
          <w:szCs w:val="28"/>
          <w:lang w:eastAsia="cs-CZ"/>
        </w:rPr>
      </w:pPr>
      <w:r w:rsidRPr="006E2317">
        <w:rPr>
          <w:rFonts w:ascii="Times New Roman" w:hAnsi="Times New Roman"/>
          <w:b/>
          <w:color w:val="FF0000"/>
          <w:sz w:val="28"/>
          <w:szCs w:val="28"/>
          <w:lang w:eastAsia="cs-CZ"/>
        </w:rPr>
        <w:t>Přihlášky</w:t>
      </w:r>
    </w:p>
    <w:p w:rsidR="00A328B8" w:rsidRPr="007227BF" w:rsidRDefault="00570BB2" w:rsidP="002021FB">
      <w:pPr>
        <w:pStyle w:val="Bezmezer"/>
        <w:ind w:left="-567"/>
        <w:jc w:val="both"/>
        <w:rPr>
          <w:rFonts w:ascii="Times New Roman" w:hAnsi="Times New Roman"/>
          <w:lang w:eastAsia="cs-CZ"/>
        </w:rPr>
      </w:pPr>
      <w:r w:rsidRPr="007227BF">
        <w:rPr>
          <w:rFonts w:ascii="Times New Roman" w:hAnsi="Times New Roman"/>
          <w:b/>
          <w:lang w:eastAsia="cs-CZ"/>
        </w:rPr>
        <w:t>První kolo přijímacího řízení</w:t>
      </w:r>
      <w:r w:rsidRPr="007227BF">
        <w:rPr>
          <w:rFonts w:ascii="Times New Roman" w:hAnsi="Times New Roman"/>
          <w:lang w:eastAsia="cs-CZ"/>
        </w:rPr>
        <w:t xml:space="preserve"> – uchazeč může podat </w:t>
      </w:r>
      <w:r w:rsidRPr="007227BF">
        <w:rPr>
          <w:rFonts w:ascii="Times New Roman" w:hAnsi="Times New Roman"/>
          <w:b/>
          <w:lang w:eastAsia="cs-CZ"/>
        </w:rPr>
        <w:t>2 přihlášky</w:t>
      </w:r>
      <w:r w:rsidRPr="007227BF">
        <w:rPr>
          <w:rFonts w:ascii="Times New Roman" w:hAnsi="Times New Roman"/>
          <w:lang w:eastAsia="cs-CZ"/>
        </w:rPr>
        <w:t> a odevz</w:t>
      </w:r>
      <w:r w:rsidR="00B375E6" w:rsidRPr="007227BF">
        <w:rPr>
          <w:rFonts w:ascii="Times New Roman" w:hAnsi="Times New Roman"/>
          <w:lang w:eastAsia="cs-CZ"/>
        </w:rPr>
        <w:t>dá je řediteli SŠ </w:t>
      </w:r>
      <w:r w:rsidR="00B375E6" w:rsidRPr="007227BF">
        <w:rPr>
          <w:rFonts w:ascii="Times New Roman" w:hAnsi="Times New Roman"/>
          <w:b/>
          <w:color w:val="FF0000"/>
          <w:lang w:eastAsia="cs-CZ"/>
        </w:rPr>
        <w:t>do 1. 3. 20</w:t>
      </w:r>
      <w:r w:rsidR="00794CE5" w:rsidRPr="007227BF">
        <w:rPr>
          <w:rFonts w:ascii="Times New Roman" w:hAnsi="Times New Roman"/>
          <w:b/>
          <w:color w:val="FF0000"/>
          <w:lang w:eastAsia="cs-CZ"/>
        </w:rPr>
        <w:t>20</w:t>
      </w:r>
      <w:r w:rsidR="002F16B4" w:rsidRPr="007227BF">
        <w:rPr>
          <w:rFonts w:ascii="Times New Roman" w:hAnsi="Times New Roman"/>
          <w:lang w:eastAsia="cs-CZ"/>
        </w:rPr>
        <w:t xml:space="preserve"> (osobně nebo poštou). Při zasílání přihlášky poštou rozhoduje termín doručení přihlášky, nikoli razítko podací pošty.</w:t>
      </w:r>
    </w:p>
    <w:p w:rsidR="00A328B8" w:rsidRPr="007227BF" w:rsidRDefault="00570BB2" w:rsidP="002021FB">
      <w:pPr>
        <w:pStyle w:val="Bezmezer"/>
        <w:ind w:left="-567"/>
        <w:jc w:val="both"/>
        <w:rPr>
          <w:rFonts w:ascii="Times New Roman" w:hAnsi="Times New Roman"/>
          <w:lang w:eastAsia="cs-CZ"/>
        </w:rPr>
      </w:pPr>
      <w:r w:rsidRPr="007227BF">
        <w:rPr>
          <w:rFonts w:ascii="Times New Roman" w:hAnsi="Times New Roman"/>
          <w:b/>
          <w:lang w:eastAsia="cs-CZ"/>
        </w:rPr>
        <w:t>Druhé a další kola přijímacího řízení</w:t>
      </w:r>
      <w:r w:rsidRPr="007227BF">
        <w:rPr>
          <w:rFonts w:ascii="Times New Roman" w:hAnsi="Times New Roman"/>
          <w:lang w:eastAsia="cs-CZ"/>
        </w:rPr>
        <w:t xml:space="preserve"> - </w:t>
      </w:r>
      <w:r w:rsidRPr="007227BF">
        <w:rPr>
          <w:rFonts w:ascii="Times New Roman" w:hAnsi="Times New Roman"/>
          <w:b/>
          <w:lang w:eastAsia="cs-CZ"/>
        </w:rPr>
        <w:t>neomezený počet přihlášek</w:t>
      </w:r>
      <w:r w:rsidRPr="007227BF">
        <w:rPr>
          <w:rFonts w:ascii="Times New Roman" w:hAnsi="Times New Roman"/>
          <w:lang w:eastAsia="cs-CZ"/>
        </w:rPr>
        <w:t xml:space="preserve"> - vyhlašuje škola podle </w:t>
      </w:r>
      <w:r w:rsidR="00A328B8" w:rsidRPr="007227BF">
        <w:rPr>
          <w:rFonts w:ascii="Times New Roman" w:hAnsi="Times New Roman"/>
          <w:lang w:eastAsia="cs-CZ"/>
        </w:rPr>
        <w:t>naplněné kapacity.</w:t>
      </w:r>
    </w:p>
    <w:p w:rsidR="008D70A9" w:rsidRPr="007227BF" w:rsidRDefault="002F16B4" w:rsidP="002021FB">
      <w:pPr>
        <w:pStyle w:val="Bezmezer"/>
        <w:ind w:left="-567"/>
        <w:jc w:val="both"/>
        <w:rPr>
          <w:rFonts w:ascii="Times New Roman" w:hAnsi="Times New Roman"/>
          <w:lang w:eastAsia="cs-CZ"/>
        </w:rPr>
      </w:pPr>
      <w:r w:rsidRPr="007227BF">
        <w:rPr>
          <w:rFonts w:ascii="Times New Roman" w:hAnsi="Times New Roman"/>
          <w:u w:val="single"/>
          <w:lang w:eastAsia="cs-CZ"/>
        </w:rPr>
        <w:t>Vytištěnou p</w:t>
      </w:r>
      <w:r w:rsidR="008D70A9" w:rsidRPr="007227BF">
        <w:rPr>
          <w:rFonts w:ascii="Times New Roman" w:hAnsi="Times New Roman"/>
          <w:u w:val="single"/>
          <w:lang w:eastAsia="cs-CZ"/>
        </w:rPr>
        <w:t xml:space="preserve">řihlášku </w:t>
      </w:r>
      <w:r w:rsidR="006E2317">
        <w:rPr>
          <w:rFonts w:ascii="Times New Roman" w:hAnsi="Times New Roman"/>
          <w:u w:val="single"/>
          <w:lang w:eastAsia="cs-CZ"/>
        </w:rPr>
        <w:t>obdrží</w:t>
      </w:r>
      <w:r w:rsidR="006B143E" w:rsidRPr="007227BF">
        <w:rPr>
          <w:rFonts w:ascii="Times New Roman" w:hAnsi="Times New Roman"/>
          <w:u w:val="single"/>
          <w:lang w:eastAsia="cs-CZ"/>
        </w:rPr>
        <w:t xml:space="preserve"> každý žák na ZŠ, </w:t>
      </w:r>
      <w:r w:rsidR="008D70A9" w:rsidRPr="007227BF">
        <w:rPr>
          <w:rFonts w:ascii="Times New Roman" w:hAnsi="Times New Roman"/>
          <w:u w:val="single"/>
          <w:lang w:eastAsia="cs-CZ"/>
        </w:rPr>
        <w:t xml:space="preserve">podává </w:t>
      </w:r>
      <w:r w:rsidR="006B143E" w:rsidRPr="007227BF">
        <w:rPr>
          <w:rFonts w:ascii="Times New Roman" w:hAnsi="Times New Roman"/>
          <w:u w:val="single"/>
          <w:lang w:eastAsia="cs-CZ"/>
        </w:rPr>
        <w:t xml:space="preserve">ji </w:t>
      </w:r>
      <w:r w:rsidR="008D70A9" w:rsidRPr="007227BF">
        <w:rPr>
          <w:rFonts w:ascii="Times New Roman" w:hAnsi="Times New Roman"/>
          <w:u w:val="single"/>
          <w:lang w:eastAsia="cs-CZ"/>
        </w:rPr>
        <w:t>zákonný zástupce nezletilého uchazeče řediteli střední školy</w:t>
      </w:r>
      <w:r w:rsidR="008D70A9" w:rsidRPr="007227BF">
        <w:rPr>
          <w:rFonts w:ascii="Times New Roman" w:hAnsi="Times New Roman"/>
          <w:lang w:eastAsia="cs-CZ"/>
        </w:rPr>
        <w:t>. Základní škola na přihláškách potvrzuje prospěch žáka. </w:t>
      </w:r>
    </w:p>
    <w:p w:rsidR="00A328B8" w:rsidRPr="007227BF" w:rsidRDefault="00A328B8" w:rsidP="00347610">
      <w:pPr>
        <w:pStyle w:val="Bezmezer"/>
        <w:ind w:left="-567" w:right="-283"/>
        <w:jc w:val="both"/>
        <w:rPr>
          <w:rFonts w:ascii="Times New Roman" w:hAnsi="Times New Roman"/>
          <w:lang w:eastAsia="cs-CZ"/>
        </w:rPr>
      </w:pPr>
      <w:r w:rsidRPr="007227BF">
        <w:rPr>
          <w:rFonts w:ascii="Times New Roman" w:hAnsi="Times New Roman"/>
          <w:lang w:eastAsia="cs-CZ"/>
        </w:rPr>
        <w:t>Uchazeč uvede na obou přihláškách školy a obory v t</w:t>
      </w:r>
      <w:r w:rsidR="00987DBB" w:rsidRPr="007227BF">
        <w:rPr>
          <w:rFonts w:ascii="Times New Roman" w:hAnsi="Times New Roman"/>
          <w:lang w:eastAsia="cs-CZ"/>
        </w:rPr>
        <w:t>émže</w:t>
      </w:r>
      <w:r w:rsidRPr="007227BF">
        <w:rPr>
          <w:rFonts w:ascii="Times New Roman" w:hAnsi="Times New Roman"/>
          <w:lang w:eastAsia="cs-CZ"/>
        </w:rPr>
        <w:t xml:space="preserve"> pořadí</w:t>
      </w:r>
      <w:r w:rsidR="002F16B4" w:rsidRPr="007227BF">
        <w:rPr>
          <w:rFonts w:ascii="Times New Roman" w:hAnsi="Times New Roman"/>
          <w:lang w:eastAsia="cs-CZ"/>
        </w:rPr>
        <w:t xml:space="preserve"> (pořadí škol určuje, kde se koná </w:t>
      </w:r>
      <w:r w:rsidR="00987DBB" w:rsidRPr="007227BF">
        <w:rPr>
          <w:rFonts w:ascii="Times New Roman" w:hAnsi="Times New Roman"/>
          <w:lang w:eastAsia="cs-CZ"/>
        </w:rPr>
        <w:t xml:space="preserve">PZ </w:t>
      </w:r>
      <w:r w:rsidR="002F16B4" w:rsidRPr="007227BF">
        <w:rPr>
          <w:rFonts w:ascii="Times New Roman" w:hAnsi="Times New Roman"/>
          <w:lang w:eastAsia="cs-CZ"/>
        </w:rPr>
        <w:t>v 1.a 2.termínu).</w:t>
      </w:r>
    </w:p>
    <w:p w:rsidR="008D70A9" w:rsidRPr="007227BF" w:rsidRDefault="008D70A9" w:rsidP="00347610">
      <w:pPr>
        <w:pStyle w:val="Bezmezer"/>
        <w:ind w:left="-567"/>
        <w:jc w:val="both"/>
        <w:rPr>
          <w:rFonts w:ascii="Times New Roman" w:hAnsi="Times New Roman"/>
          <w:sz w:val="8"/>
          <w:szCs w:val="8"/>
          <w:lang w:eastAsia="cs-CZ"/>
        </w:rPr>
      </w:pPr>
    </w:p>
    <w:p w:rsidR="00570BB2" w:rsidRPr="006E2317" w:rsidRDefault="00570BB2" w:rsidP="00347610">
      <w:pPr>
        <w:pStyle w:val="Bezmezer"/>
        <w:ind w:left="-567"/>
        <w:jc w:val="both"/>
        <w:rPr>
          <w:rFonts w:ascii="Times New Roman" w:hAnsi="Times New Roman"/>
          <w:b/>
          <w:color w:val="FF0000"/>
          <w:sz w:val="28"/>
          <w:szCs w:val="28"/>
          <w:lang w:eastAsia="cs-CZ"/>
        </w:rPr>
      </w:pPr>
      <w:r w:rsidRPr="006E2317">
        <w:rPr>
          <w:rFonts w:ascii="Times New Roman" w:hAnsi="Times New Roman"/>
          <w:b/>
          <w:color w:val="FF0000"/>
          <w:sz w:val="28"/>
          <w:szCs w:val="28"/>
          <w:lang w:eastAsia="cs-CZ"/>
        </w:rPr>
        <w:t>Kritéria pro přijetí na střední školu</w:t>
      </w:r>
    </w:p>
    <w:p w:rsidR="00570BB2" w:rsidRPr="007227BF" w:rsidRDefault="00570BB2" w:rsidP="00347610">
      <w:pPr>
        <w:pStyle w:val="Bezmezer"/>
        <w:ind w:left="-567"/>
        <w:jc w:val="both"/>
        <w:rPr>
          <w:rFonts w:ascii="Times New Roman" w:hAnsi="Times New Roman"/>
          <w:lang w:eastAsia="cs-CZ"/>
        </w:rPr>
      </w:pPr>
      <w:r w:rsidRPr="007227BF">
        <w:rPr>
          <w:rFonts w:ascii="Times New Roman" w:hAnsi="Times New Roman"/>
          <w:lang w:eastAsia="cs-CZ"/>
        </w:rPr>
        <w:t>První kolo přijímacího řízení - vyhlášení podmí</w:t>
      </w:r>
      <w:r w:rsidR="0053179E" w:rsidRPr="007227BF">
        <w:rPr>
          <w:rFonts w:ascii="Times New Roman" w:hAnsi="Times New Roman"/>
          <w:lang w:eastAsia="cs-CZ"/>
        </w:rPr>
        <w:t>nek pr</w:t>
      </w:r>
      <w:r w:rsidR="00794CE5" w:rsidRPr="007227BF">
        <w:rPr>
          <w:rFonts w:ascii="Times New Roman" w:hAnsi="Times New Roman"/>
          <w:lang w:eastAsia="cs-CZ"/>
        </w:rPr>
        <w:t>o přijetí - do 31. 1. 2020</w:t>
      </w:r>
      <w:r w:rsidR="00987DBB" w:rsidRPr="007227BF">
        <w:rPr>
          <w:rFonts w:ascii="Times New Roman" w:hAnsi="Times New Roman"/>
          <w:lang w:eastAsia="cs-CZ"/>
        </w:rPr>
        <w:t xml:space="preserve">. </w:t>
      </w:r>
      <w:r w:rsidRPr="007227BF">
        <w:rPr>
          <w:rFonts w:ascii="Times New Roman" w:hAnsi="Times New Roman"/>
          <w:lang w:eastAsia="cs-CZ"/>
        </w:rPr>
        <w:t xml:space="preserve"> Po tomto datu se podmínky již nemohou změnit.</w:t>
      </w:r>
      <w:r w:rsidR="009F5084" w:rsidRPr="007227BF">
        <w:rPr>
          <w:rFonts w:ascii="Times New Roman" w:hAnsi="Times New Roman"/>
          <w:lang w:eastAsia="cs-CZ"/>
        </w:rPr>
        <w:t xml:space="preserve"> </w:t>
      </w:r>
      <w:r w:rsidRPr="007227BF">
        <w:rPr>
          <w:rFonts w:ascii="Times New Roman" w:hAnsi="Times New Roman"/>
          <w:lang w:eastAsia="cs-CZ"/>
        </w:rPr>
        <w:t>Lze je najít na w</w:t>
      </w:r>
      <w:r w:rsidR="009F5084" w:rsidRPr="007227BF">
        <w:rPr>
          <w:rFonts w:ascii="Times New Roman" w:hAnsi="Times New Roman"/>
          <w:lang w:eastAsia="cs-CZ"/>
        </w:rPr>
        <w:t>ebových stránkách střední školy.</w:t>
      </w:r>
    </w:p>
    <w:p w:rsidR="000028E3" w:rsidRPr="0084445C" w:rsidRDefault="000028E3" w:rsidP="0084445C">
      <w:pPr>
        <w:pStyle w:val="Bezmezer"/>
        <w:ind w:left="-567"/>
        <w:jc w:val="both"/>
        <w:rPr>
          <w:rFonts w:ascii="Times New Roman" w:hAnsi="Times New Roman"/>
          <w:b/>
          <w:lang w:eastAsia="ar-SA"/>
        </w:rPr>
      </w:pPr>
      <w:r w:rsidRPr="007227BF">
        <w:rPr>
          <w:rFonts w:ascii="Times New Roman" w:hAnsi="Times New Roman"/>
          <w:b/>
          <w:lang w:eastAsia="ar-SA"/>
        </w:rPr>
        <w:t xml:space="preserve">Součástí přijímacího řízení </w:t>
      </w:r>
      <w:r w:rsidR="006C5854" w:rsidRPr="007227BF">
        <w:rPr>
          <w:rFonts w:ascii="Times New Roman" w:hAnsi="Times New Roman"/>
          <w:b/>
          <w:lang w:eastAsia="ar-SA"/>
        </w:rPr>
        <w:t xml:space="preserve">do všech oborů studia </w:t>
      </w:r>
      <w:r w:rsidR="0084445C">
        <w:rPr>
          <w:rFonts w:ascii="Times New Roman" w:hAnsi="Times New Roman"/>
          <w:b/>
          <w:lang w:eastAsia="ar-SA"/>
        </w:rPr>
        <w:t xml:space="preserve">bude jednotná přijímací zkouška, která se </w:t>
      </w:r>
      <w:r w:rsidRPr="007227BF">
        <w:rPr>
          <w:rFonts w:ascii="Times New Roman" w:hAnsi="Times New Roman"/>
          <w:b/>
          <w:lang w:eastAsia="ar-SA"/>
        </w:rPr>
        <w:t xml:space="preserve">v oborech vzdělání s maturitní zkouškou </w:t>
      </w:r>
      <w:r w:rsidR="00E57AE4" w:rsidRPr="007227BF">
        <w:rPr>
          <w:rFonts w:ascii="Times New Roman" w:hAnsi="Times New Roman"/>
          <w:b/>
          <w:lang w:eastAsia="ar-SA"/>
        </w:rPr>
        <w:t>v prvním kole přijímacího řízení koná v pr</w:t>
      </w:r>
      <w:r w:rsidRPr="007227BF">
        <w:rPr>
          <w:rFonts w:ascii="Times New Roman" w:hAnsi="Times New Roman"/>
          <w:b/>
          <w:lang w:eastAsia="ar-SA"/>
        </w:rPr>
        <w:t>acovních dnech v termínech od 12. do 28</w:t>
      </w:r>
      <w:r w:rsidR="00E57AE4" w:rsidRPr="007227BF">
        <w:rPr>
          <w:rFonts w:ascii="Times New Roman" w:hAnsi="Times New Roman"/>
          <w:b/>
          <w:lang w:eastAsia="ar-SA"/>
        </w:rPr>
        <w:t xml:space="preserve">. </w:t>
      </w:r>
      <w:r w:rsidR="0084445C">
        <w:rPr>
          <w:rFonts w:ascii="Times New Roman" w:hAnsi="Times New Roman"/>
          <w:b/>
          <w:lang w:eastAsia="ar-SA"/>
        </w:rPr>
        <w:t>4.</w:t>
      </w:r>
      <w:r w:rsidR="00794CE5" w:rsidRPr="007227BF">
        <w:rPr>
          <w:rFonts w:ascii="Times New Roman" w:hAnsi="Times New Roman"/>
          <w:b/>
          <w:lang w:eastAsia="ar-SA"/>
        </w:rPr>
        <w:t xml:space="preserve"> 2020</w:t>
      </w:r>
      <w:r w:rsidRPr="007227BF">
        <w:rPr>
          <w:rFonts w:ascii="Times New Roman" w:hAnsi="Times New Roman"/>
          <w:b/>
          <w:lang w:eastAsia="ar-SA"/>
        </w:rPr>
        <w:t>, v oborech vzdělání s výučním listem a závěrečnou zkouškou v te</w:t>
      </w:r>
      <w:r w:rsidR="0084445C">
        <w:rPr>
          <w:rFonts w:ascii="Times New Roman" w:hAnsi="Times New Roman"/>
          <w:b/>
          <w:lang w:eastAsia="ar-SA"/>
        </w:rPr>
        <w:t xml:space="preserve">rmínech od 22. do 30. 4. </w:t>
      </w:r>
      <w:r w:rsidR="00794CE5" w:rsidRPr="007227BF">
        <w:rPr>
          <w:rFonts w:ascii="Times New Roman" w:hAnsi="Times New Roman"/>
          <w:b/>
          <w:lang w:eastAsia="ar-SA"/>
        </w:rPr>
        <w:t>2020</w:t>
      </w:r>
      <w:r w:rsidRPr="007227BF">
        <w:rPr>
          <w:rFonts w:ascii="Times New Roman" w:hAnsi="Times New Roman"/>
          <w:b/>
          <w:lang w:eastAsia="ar-SA"/>
        </w:rPr>
        <w:t>.</w:t>
      </w:r>
    </w:p>
    <w:p w:rsidR="00D86D38" w:rsidRPr="007227BF" w:rsidRDefault="00D86D38" w:rsidP="00347610">
      <w:pPr>
        <w:pStyle w:val="Default"/>
        <w:ind w:left="-567"/>
        <w:jc w:val="both"/>
        <w:rPr>
          <w:rFonts w:ascii="Times New Roman" w:hAnsi="Times New Roman" w:cs="Times New Roman"/>
          <w:sz w:val="22"/>
          <w:szCs w:val="22"/>
        </w:rPr>
      </w:pPr>
      <w:r w:rsidRPr="007227BF">
        <w:rPr>
          <w:rFonts w:ascii="Times New Roman" w:hAnsi="Times New Roman" w:cs="Times New Roman"/>
          <w:sz w:val="22"/>
          <w:szCs w:val="22"/>
        </w:rPr>
        <w:t>Konkrétně se zkoušky konané formou testů u matur</w:t>
      </w:r>
      <w:r w:rsidR="000028E3" w:rsidRPr="007227BF">
        <w:rPr>
          <w:rFonts w:ascii="Times New Roman" w:hAnsi="Times New Roman" w:cs="Times New Roman"/>
          <w:sz w:val="22"/>
          <w:szCs w:val="22"/>
        </w:rPr>
        <w:t>itních oborů provedou ve dnech:</w:t>
      </w:r>
    </w:p>
    <w:p w:rsidR="000028E3" w:rsidRPr="007227BF" w:rsidRDefault="000028E3" w:rsidP="00347610">
      <w:pPr>
        <w:pStyle w:val="Default"/>
        <w:ind w:left="-567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3487"/>
        <w:gridCol w:w="3402"/>
      </w:tblGrid>
      <w:tr w:rsidR="00D86D38" w:rsidRPr="007227BF" w:rsidTr="002F16B4">
        <w:trPr>
          <w:trHeight w:val="120"/>
        </w:trPr>
        <w:tc>
          <w:tcPr>
            <w:tcW w:w="2575" w:type="dxa"/>
          </w:tcPr>
          <w:p w:rsidR="00D86D38" w:rsidRPr="007227BF" w:rsidRDefault="00D86D38" w:rsidP="0034761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Studium </w:t>
            </w:r>
          </w:p>
        </w:tc>
        <w:tc>
          <w:tcPr>
            <w:tcW w:w="3487" w:type="dxa"/>
          </w:tcPr>
          <w:p w:rsidR="00D86D38" w:rsidRPr="007227BF" w:rsidRDefault="002F16B4" w:rsidP="0034761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7B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2021F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227BF">
              <w:rPr>
                <w:rFonts w:ascii="Times New Roman" w:hAnsi="Times New Roman" w:cs="Times New Roman"/>
                <w:b/>
                <w:sz w:val="22"/>
                <w:szCs w:val="22"/>
              </w:rPr>
              <w:t>ř</w:t>
            </w:r>
            <w:r w:rsidR="00D86D38" w:rsidRPr="007227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ádný termín </w:t>
            </w:r>
          </w:p>
        </w:tc>
        <w:tc>
          <w:tcPr>
            <w:tcW w:w="3402" w:type="dxa"/>
          </w:tcPr>
          <w:p w:rsidR="00D86D38" w:rsidRPr="007227BF" w:rsidRDefault="002F16B4" w:rsidP="00347610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27BF">
              <w:rPr>
                <w:rFonts w:ascii="Times New Roman" w:hAnsi="Times New Roman" w:cs="Times New Roman"/>
                <w:b/>
                <w:sz w:val="22"/>
                <w:szCs w:val="22"/>
              </w:rPr>
              <w:t>2. řádný termín</w:t>
            </w:r>
          </w:p>
        </w:tc>
      </w:tr>
      <w:tr w:rsidR="00D86D38" w:rsidRPr="007227BF" w:rsidTr="002F16B4">
        <w:trPr>
          <w:trHeight w:val="120"/>
        </w:trPr>
        <w:tc>
          <w:tcPr>
            <w:tcW w:w="2575" w:type="dxa"/>
          </w:tcPr>
          <w:p w:rsidR="00D86D38" w:rsidRPr="007227BF" w:rsidRDefault="00D86D38" w:rsidP="003476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BF">
              <w:rPr>
                <w:rFonts w:ascii="Times New Roman" w:hAnsi="Times New Roman" w:cs="Times New Roman"/>
                <w:sz w:val="22"/>
                <w:szCs w:val="22"/>
              </w:rPr>
              <w:t xml:space="preserve">Čtyřleté </w:t>
            </w:r>
          </w:p>
        </w:tc>
        <w:tc>
          <w:tcPr>
            <w:tcW w:w="3487" w:type="dxa"/>
          </w:tcPr>
          <w:p w:rsidR="00D86D38" w:rsidRPr="007227BF" w:rsidRDefault="00794CE5" w:rsidP="003476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>14. 4. 2020</w:t>
            </w:r>
            <w:r w:rsidR="002F16B4"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F16B4" w:rsidRPr="007227BF">
              <w:rPr>
                <w:rFonts w:ascii="Times New Roman" w:hAnsi="Times New Roman" w:cs="Times New Roman"/>
                <w:bCs/>
                <w:sz w:val="20"/>
                <w:szCs w:val="20"/>
              </w:rPr>
              <w:t>(na přihlášce v 1.</w:t>
            </w:r>
            <w:r w:rsidR="0020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6B4" w:rsidRPr="007227BF">
              <w:rPr>
                <w:rFonts w:ascii="Times New Roman" w:hAnsi="Times New Roman" w:cs="Times New Roman"/>
                <w:bCs/>
                <w:sz w:val="20"/>
                <w:szCs w:val="20"/>
              </w:rPr>
              <w:t>pořadí)</w:t>
            </w:r>
          </w:p>
        </w:tc>
        <w:tc>
          <w:tcPr>
            <w:tcW w:w="3402" w:type="dxa"/>
          </w:tcPr>
          <w:p w:rsidR="00D86D38" w:rsidRPr="007227BF" w:rsidRDefault="00794CE5" w:rsidP="003476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>15.4.2020</w:t>
            </w:r>
            <w:r w:rsidR="00D86D38"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F16B4" w:rsidRPr="007227BF">
              <w:rPr>
                <w:rFonts w:ascii="Times New Roman" w:hAnsi="Times New Roman" w:cs="Times New Roman"/>
                <w:bCs/>
                <w:sz w:val="20"/>
                <w:szCs w:val="20"/>
              </w:rPr>
              <w:t>(na přihlášce v 2.</w:t>
            </w:r>
            <w:r w:rsidR="0020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6B4" w:rsidRPr="007227BF">
              <w:rPr>
                <w:rFonts w:ascii="Times New Roman" w:hAnsi="Times New Roman" w:cs="Times New Roman"/>
                <w:bCs/>
                <w:sz w:val="20"/>
                <w:szCs w:val="20"/>
              </w:rPr>
              <w:t>pořadí)</w:t>
            </w:r>
          </w:p>
        </w:tc>
      </w:tr>
      <w:tr w:rsidR="00D86D38" w:rsidRPr="007227BF" w:rsidTr="002F16B4">
        <w:trPr>
          <w:trHeight w:val="120"/>
        </w:trPr>
        <w:tc>
          <w:tcPr>
            <w:tcW w:w="2575" w:type="dxa"/>
          </w:tcPr>
          <w:p w:rsidR="00D86D38" w:rsidRPr="007227BF" w:rsidRDefault="00D86D38" w:rsidP="003476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BF">
              <w:rPr>
                <w:rFonts w:ascii="Times New Roman" w:hAnsi="Times New Roman" w:cs="Times New Roman"/>
                <w:sz w:val="22"/>
                <w:szCs w:val="22"/>
              </w:rPr>
              <w:t xml:space="preserve">Šestileté a osmileté </w:t>
            </w:r>
          </w:p>
        </w:tc>
        <w:tc>
          <w:tcPr>
            <w:tcW w:w="3487" w:type="dxa"/>
          </w:tcPr>
          <w:p w:rsidR="00D86D38" w:rsidRPr="007227BF" w:rsidRDefault="008E2761" w:rsidP="003476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>16.</w:t>
            </w:r>
            <w:r w:rsidR="00794CE5"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4. 2020</w:t>
            </w:r>
            <w:r w:rsidR="002F16B4"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F16B4" w:rsidRPr="007227BF">
              <w:rPr>
                <w:rFonts w:ascii="Times New Roman" w:hAnsi="Times New Roman" w:cs="Times New Roman"/>
                <w:bCs/>
                <w:sz w:val="20"/>
                <w:szCs w:val="20"/>
              </w:rPr>
              <w:t>(na přihlášce v 1.</w:t>
            </w:r>
            <w:r w:rsidR="0020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6B4" w:rsidRPr="007227BF">
              <w:rPr>
                <w:rFonts w:ascii="Times New Roman" w:hAnsi="Times New Roman" w:cs="Times New Roman"/>
                <w:bCs/>
                <w:sz w:val="20"/>
                <w:szCs w:val="20"/>
              </w:rPr>
              <w:t>pořadí)</w:t>
            </w:r>
          </w:p>
        </w:tc>
        <w:tc>
          <w:tcPr>
            <w:tcW w:w="3402" w:type="dxa"/>
          </w:tcPr>
          <w:p w:rsidR="00D86D38" w:rsidRPr="007227BF" w:rsidRDefault="008E2761" w:rsidP="0034761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>17</w:t>
            </w:r>
            <w:r w:rsidR="00794CE5"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>.4.2020</w:t>
            </w:r>
            <w:r w:rsidR="00D86D38" w:rsidRPr="007227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2F16B4" w:rsidRPr="007227BF">
              <w:rPr>
                <w:rFonts w:ascii="Times New Roman" w:hAnsi="Times New Roman" w:cs="Times New Roman"/>
                <w:bCs/>
                <w:sz w:val="20"/>
                <w:szCs w:val="20"/>
              </w:rPr>
              <w:t>(na přihlášce v 2.</w:t>
            </w:r>
            <w:r w:rsidR="002021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F16B4" w:rsidRPr="007227BF">
              <w:rPr>
                <w:rFonts w:ascii="Times New Roman" w:hAnsi="Times New Roman" w:cs="Times New Roman"/>
                <w:bCs/>
                <w:sz w:val="20"/>
                <w:szCs w:val="20"/>
              </w:rPr>
              <w:t>pořadí)</w:t>
            </w:r>
          </w:p>
        </w:tc>
      </w:tr>
    </w:tbl>
    <w:p w:rsidR="000028E3" w:rsidRPr="007227BF" w:rsidRDefault="000028E3" w:rsidP="00347610">
      <w:pPr>
        <w:pStyle w:val="Default"/>
        <w:ind w:left="-567"/>
        <w:jc w:val="both"/>
        <w:rPr>
          <w:rFonts w:ascii="Times New Roman" w:hAnsi="Times New Roman" w:cs="Times New Roman"/>
          <w:sz w:val="8"/>
          <w:szCs w:val="8"/>
        </w:rPr>
      </w:pPr>
    </w:p>
    <w:p w:rsidR="009F5084" w:rsidRPr="00520565" w:rsidRDefault="002F16B4" w:rsidP="00520565">
      <w:pPr>
        <w:pStyle w:val="Bezmezer"/>
        <w:ind w:left="-567"/>
        <w:jc w:val="both"/>
        <w:rPr>
          <w:rFonts w:ascii="Times New Roman" w:hAnsi="Times New Roman"/>
        </w:rPr>
      </w:pPr>
      <w:r w:rsidRPr="00520565">
        <w:rPr>
          <w:rFonts w:ascii="Times New Roman" w:hAnsi="Times New Roman"/>
        </w:rPr>
        <w:t xml:space="preserve">Jednotná přijímací zkouška se skládá z písemných testů </w:t>
      </w:r>
      <w:r w:rsidR="006050BA" w:rsidRPr="00520565">
        <w:rPr>
          <w:rFonts w:ascii="Times New Roman" w:hAnsi="Times New Roman"/>
        </w:rPr>
        <w:t xml:space="preserve">z ČJL a </w:t>
      </w:r>
      <w:proofErr w:type="spellStart"/>
      <w:r w:rsidR="006050BA" w:rsidRPr="00520565">
        <w:rPr>
          <w:rFonts w:ascii="Times New Roman" w:hAnsi="Times New Roman"/>
        </w:rPr>
        <w:t>Ma</w:t>
      </w:r>
      <w:proofErr w:type="spellEnd"/>
      <w:r w:rsidR="006050BA" w:rsidRPr="00520565">
        <w:rPr>
          <w:rFonts w:ascii="Times New Roman" w:hAnsi="Times New Roman"/>
        </w:rPr>
        <w:t xml:space="preserve">. </w:t>
      </w:r>
      <w:r w:rsidR="009F5084" w:rsidRPr="00520565">
        <w:rPr>
          <w:rFonts w:ascii="Times New Roman" w:hAnsi="Times New Roman"/>
        </w:rPr>
        <w:t>Test</w:t>
      </w:r>
      <w:r w:rsidR="006050BA" w:rsidRPr="00520565">
        <w:rPr>
          <w:rFonts w:ascii="Times New Roman" w:hAnsi="Times New Roman"/>
        </w:rPr>
        <w:t xml:space="preserve"> z ČJL </w:t>
      </w:r>
      <w:r w:rsidRPr="00520565">
        <w:rPr>
          <w:rFonts w:ascii="Times New Roman" w:hAnsi="Times New Roman"/>
        </w:rPr>
        <w:t xml:space="preserve">trvá 60 min, zkouška z </w:t>
      </w:r>
      <w:proofErr w:type="spellStart"/>
      <w:r w:rsidRPr="00520565">
        <w:rPr>
          <w:rFonts w:ascii="Times New Roman" w:hAnsi="Times New Roman"/>
        </w:rPr>
        <w:t>Ma</w:t>
      </w:r>
      <w:proofErr w:type="spellEnd"/>
      <w:r w:rsidRPr="00520565">
        <w:rPr>
          <w:rFonts w:ascii="Times New Roman" w:hAnsi="Times New Roman"/>
        </w:rPr>
        <w:t xml:space="preserve"> trvá </w:t>
      </w:r>
      <w:r w:rsidR="002021FB" w:rsidRPr="00520565">
        <w:rPr>
          <w:rFonts w:ascii="Times New Roman" w:hAnsi="Times New Roman"/>
        </w:rPr>
        <w:br/>
      </w:r>
      <w:r w:rsidRPr="00520565">
        <w:rPr>
          <w:rFonts w:ascii="Times New Roman" w:hAnsi="Times New Roman"/>
        </w:rPr>
        <w:t>7</w:t>
      </w:r>
      <w:r w:rsidR="006050BA" w:rsidRPr="00520565">
        <w:rPr>
          <w:rFonts w:ascii="Times New Roman" w:hAnsi="Times New Roman"/>
        </w:rPr>
        <w:t xml:space="preserve">0 min. </w:t>
      </w:r>
      <w:r w:rsidR="000028E3" w:rsidRPr="00520565">
        <w:rPr>
          <w:rFonts w:ascii="Times New Roman" w:hAnsi="Times New Roman"/>
        </w:rPr>
        <w:t>Přípravu zadání testů jednotné zkoušky, jejich distribuci, zpracování a hodnocení výsledků testů zajistí Centrum pro zjišťování výsledků vzdělávání (Centrum).</w:t>
      </w:r>
    </w:p>
    <w:p w:rsidR="000028E3" w:rsidRPr="00520565" w:rsidRDefault="000028E3" w:rsidP="00520565">
      <w:pPr>
        <w:pStyle w:val="Bezmezer"/>
        <w:ind w:left="-567"/>
        <w:jc w:val="both"/>
        <w:rPr>
          <w:rFonts w:ascii="Times New Roman" w:hAnsi="Times New Roman"/>
          <w:sz w:val="8"/>
          <w:szCs w:val="8"/>
        </w:rPr>
      </w:pPr>
    </w:p>
    <w:p w:rsidR="000028E3" w:rsidRPr="00520565" w:rsidRDefault="000028E3" w:rsidP="00520565">
      <w:pPr>
        <w:pStyle w:val="Bezmezer"/>
        <w:ind w:left="-567"/>
        <w:jc w:val="both"/>
        <w:rPr>
          <w:rFonts w:ascii="Times New Roman" w:hAnsi="Times New Roman"/>
        </w:rPr>
      </w:pPr>
      <w:r w:rsidRPr="00520565">
        <w:rPr>
          <w:rFonts w:ascii="Times New Roman" w:hAnsi="Times New Roman"/>
        </w:rPr>
        <w:t xml:space="preserve">Na </w:t>
      </w:r>
      <w:hyperlink r:id="rId7" w:history="1">
        <w:r w:rsidRPr="00520565">
          <w:rPr>
            <w:rStyle w:val="Hypertextovodkaz"/>
            <w:rFonts w:ascii="Times New Roman" w:hAnsi="Times New Roman"/>
          </w:rPr>
          <w:t>www.cermat.cz</w:t>
        </w:r>
      </w:hyperlink>
      <w:r w:rsidRPr="00520565">
        <w:rPr>
          <w:rFonts w:ascii="Times New Roman" w:hAnsi="Times New Roman"/>
        </w:rPr>
        <w:t xml:space="preserve"> v sekci </w:t>
      </w:r>
      <w:r w:rsidR="002021FB" w:rsidRPr="00520565">
        <w:rPr>
          <w:rFonts w:ascii="Times New Roman" w:hAnsi="Times New Roman"/>
        </w:rPr>
        <w:t>Jednotná přijímací zkouška 2020</w:t>
      </w:r>
      <w:r w:rsidRPr="00520565">
        <w:rPr>
          <w:rFonts w:ascii="Times New Roman" w:hAnsi="Times New Roman"/>
        </w:rPr>
        <w:t xml:space="preserve"> </w:t>
      </w:r>
      <w:r w:rsidR="00B672C2" w:rsidRPr="00520565">
        <w:rPr>
          <w:rFonts w:ascii="Times New Roman" w:hAnsi="Times New Roman"/>
        </w:rPr>
        <w:t>jsou</w:t>
      </w:r>
      <w:r w:rsidR="006C1EAE" w:rsidRPr="00520565">
        <w:rPr>
          <w:rFonts w:ascii="Times New Roman" w:hAnsi="Times New Roman"/>
        </w:rPr>
        <w:t xml:space="preserve"> informace a testová zadání k procvičení</w:t>
      </w:r>
      <w:r w:rsidRPr="00520565">
        <w:rPr>
          <w:rFonts w:ascii="Times New Roman" w:hAnsi="Times New Roman"/>
        </w:rPr>
        <w:t>.</w:t>
      </w:r>
    </w:p>
    <w:p w:rsidR="006C5854" w:rsidRPr="00520565" w:rsidRDefault="006C5854" w:rsidP="00520565">
      <w:pPr>
        <w:pStyle w:val="Bezmezer"/>
        <w:ind w:left="-567"/>
        <w:jc w:val="both"/>
        <w:rPr>
          <w:rFonts w:ascii="Times New Roman" w:hAnsi="Times New Roman"/>
          <w:sz w:val="8"/>
          <w:szCs w:val="8"/>
        </w:rPr>
      </w:pPr>
    </w:p>
    <w:p w:rsidR="000028E3" w:rsidRDefault="00520565" w:rsidP="00520565">
      <w:pPr>
        <w:pStyle w:val="Bezmezer"/>
        <w:ind w:left="-567"/>
        <w:jc w:val="both"/>
        <w:rPr>
          <w:rFonts w:ascii="Times New Roman" w:hAnsi="Times New Roman"/>
        </w:rPr>
      </w:pPr>
      <w:r w:rsidRPr="00520565">
        <w:rPr>
          <w:rFonts w:ascii="Times New Roman" w:hAnsi="Times New Roman"/>
        </w:rPr>
        <w:t xml:space="preserve">Hodnocení jednotné zkoušky se na celkovém hodnocení splnění kritérií přijímacího řízení uchazečem podílí nejméně 60 %; v případě přijímacího řízení do oboru </w:t>
      </w:r>
      <w:r w:rsidR="004112C1">
        <w:rPr>
          <w:rFonts w:ascii="Times New Roman" w:hAnsi="Times New Roman"/>
        </w:rPr>
        <w:t>gymnázium se sportovní přípravou</w:t>
      </w:r>
      <w:r w:rsidRPr="00520565">
        <w:rPr>
          <w:rFonts w:ascii="Times New Roman" w:hAnsi="Times New Roman"/>
        </w:rPr>
        <w:t xml:space="preserve"> nejméně 40 %. Uchazeči se do celkového hodnocení započítává vždy lepší výsledek testu ze vzdělávacího oboru Český jazyk a literatura a testu ze vzdělávacího oboru Matematika a její aplikace ze dvou možných výsledků ve dvou možných termínech. </w:t>
      </w:r>
      <w:r w:rsidR="000028E3" w:rsidRPr="00520565">
        <w:rPr>
          <w:rFonts w:ascii="Times New Roman" w:hAnsi="Times New Roman"/>
        </w:rPr>
        <w:t>Centrum zpřístupňuje hodnocení uchazeče příslušné střední škole, na níž se uchazeč hlásí k přijetí do 1.</w:t>
      </w:r>
      <w:r w:rsidR="002021FB" w:rsidRPr="00520565">
        <w:rPr>
          <w:rFonts w:ascii="Times New Roman" w:hAnsi="Times New Roman"/>
        </w:rPr>
        <w:t xml:space="preserve"> </w:t>
      </w:r>
      <w:r w:rsidR="000028E3" w:rsidRPr="00520565">
        <w:rPr>
          <w:rFonts w:ascii="Times New Roman" w:hAnsi="Times New Roman"/>
        </w:rPr>
        <w:t>ročníku středního vzdělávání, nejpozději do 28.</w:t>
      </w:r>
      <w:r w:rsidR="00987DBB" w:rsidRPr="00520565">
        <w:rPr>
          <w:rFonts w:ascii="Times New Roman" w:hAnsi="Times New Roman"/>
        </w:rPr>
        <w:t xml:space="preserve"> </w:t>
      </w:r>
      <w:r w:rsidR="007227BF" w:rsidRPr="00520565">
        <w:rPr>
          <w:rFonts w:ascii="Times New Roman" w:hAnsi="Times New Roman"/>
        </w:rPr>
        <w:t>dubna 2020</w:t>
      </w:r>
      <w:r w:rsidRPr="00520565">
        <w:rPr>
          <w:rFonts w:ascii="Times New Roman" w:hAnsi="Times New Roman"/>
        </w:rPr>
        <w:t>.</w:t>
      </w:r>
    </w:p>
    <w:p w:rsidR="00520565" w:rsidRPr="00520565" w:rsidRDefault="00520565" w:rsidP="00520565">
      <w:pPr>
        <w:pStyle w:val="Bezmezer"/>
        <w:ind w:left="-567"/>
        <w:jc w:val="both"/>
        <w:rPr>
          <w:rFonts w:ascii="Times New Roman" w:hAnsi="Times New Roman"/>
          <w:sz w:val="8"/>
          <w:szCs w:val="8"/>
        </w:rPr>
      </w:pPr>
      <w:bookmarkStart w:id="0" w:name="_GoBack"/>
      <w:bookmarkEnd w:id="0"/>
    </w:p>
    <w:p w:rsidR="006C7363" w:rsidRPr="00520565" w:rsidRDefault="006050BA" w:rsidP="00520565">
      <w:pPr>
        <w:pStyle w:val="Bezmezer"/>
        <w:ind w:left="-567"/>
        <w:jc w:val="both"/>
        <w:rPr>
          <w:rFonts w:ascii="Times New Roman" w:hAnsi="Times New Roman"/>
        </w:rPr>
      </w:pPr>
      <w:r w:rsidRPr="00520565">
        <w:rPr>
          <w:rFonts w:ascii="Times New Roman" w:hAnsi="Times New Roman"/>
        </w:rPr>
        <w:t>Pro uchaz</w:t>
      </w:r>
      <w:r w:rsidR="00B672C2" w:rsidRPr="00520565">
        <w:rPr>
          <w:rFonts w:ascii="Times New Roman" w:hAnsi="Times New Roman"/>
        </w:rPr>
        <w:t>eče se speciálními vzdělávacími</w:t>
      </w:r>
      <w:r w:rsidR="00987DBB" w:rsidRPr="00520565">
        <w:rPr>
          <w:rFonts w:ascii="Times New Roman" w:hAnsi="Times New Roman"/>
        </w:rPr>
        <w:t xml:space="preserve"> </w:t>
      </w:r>
      <w:r w:rsidRPr="00520565">
        <w:rPr>
          <w:rFonts w:ascii="Times New Roman" w:hAnsi="Times New Roman"/>
        </w:rPr>
        <w:t xml:space="preserve">potřebami rozhodne ředitel školy o úpravě podmínek přijímací zkoušky konané formou testů podle vyjádření školského poradenského zařízení, které uchazeč doloží k přihlášce. </w:t>
      </w:r>
      <w:r w:rsidR="006C7363" w:rsidRPr="00520565">
        <w:rPr>
          <w:rFonts w:ascii="Times New Roman" w:hAnsi="Times New Roman"/>
        </w:rPr>
        <w:t xml:space="preserve">Uchazeč ke všem přihláškám (až čtyřem), které ve školách odevzdává pro 1. kolo přijímacího řízení, přikládá jedno totožné doporučení ŠPZ, které je mu vydáváno na základě jeho žádosti; počet originálních vyhotovení doporučení je dán počtem přihlášek uplatněných uchazečem. </w:t>
      </w:r>
    </w:p>
    <w:p w:rsidR="006C7363" w:rsidRPr="00794CE5" w:rsidRDefault="006C7363" w:rsidP="00347610">
      <w:pPr>
        <w:pStyle w:val="Default"/>
        <w:ind w:left="-567"/>
        <w:jc w:val="both"/>
        <w:rPr>
          <w:sz w:val="8"/>
          <w:szCs w:val="8"/>
        </w:rPr>
      </w:pPr>
    </w:p>
    <w:p w:rsidR="006C7363" w:rsidRPr="002021FB" w:rsidRDefault="006C7363" w:rsidP="006C7363">
      <w:pPr>
        <w:pStyle w:val="Bezmezer"/>
        <w:ind w:left="-567"/>
        <w:jc w:val="both"/>
        <w:rPr>
          <w:rFonts w:ascii="Times New Roman" w:hAnsi="Times New Roman"/>
          <w:color w:val="FF0000"/>
          <w:sz w:val="8"/>
          <w:szCs w:val="8"/>
          <w:lang w:eastAsia="cs-CZ"/>
        </w:rPr>
      </w:pPr>
      <w:r w:rsidRPr="002021FB">
        <w:rPr>
          <w:rFonts w:ascii="Times New Roman" w:hAnsi="Times New Roman"/>
          <w:b/>
          <w:color w:val="FF0000"/>
          <w:sz w:val="28"/>
          <w:szCs w:val="28"/>
          <w:lang w:eastAsia="cs-CZ"/>
        </w:rPr>
        <w:t>Pozvánka k přijímací zkoušce</w:t>
      </w:r>
    </w:p>
    <w:p w:rsidR="00570BB2" w:rsidRPr="006C7363" w:rsidRDefault="00570BB2" w:rsidP="006C7363">
      <w:pPr>
        <w:pStyle w:val="Bezmezer"/>
        <w:ind w:left="-567"/>
        <w:jc w:val="both"/>
        <w:rPr>
          <w:rFonts w:ascii="Times New Roman" w:hAnsi="Times New Roman"/>
          <w:sz w:val="8"/>
          <w:szCs w:val="8"/>
          <w:u w:val="single"/>
          <w:lang w:eastAsia="cs-CZ"/>
        </w:rPr>
      </w:pPr>
      <w:r w:rsidRPr="002021FB">
        <w:rPr>
          <w:rFonts w:ascii="Times New Roman" w:hAnsi="Times New Roman"/>
          <w:b/>
          <w:lang w:eastAsia="cs-CZ"/>
        </w:rPr>
        <w:t xml:space="preserve">Pozvánku k přijímací zkoušce </w:t>
      </w:r>
      <w:r w:rsidR="006C5854" w:rsidRPr="002021FB">
        <w:rPr>
          <w:rFonts w:ascii="Times New Roman" w:hAnsi="Times New Roman"/>
          <w:b/>
          <w:lang w:eastAsia="cs-CZ"/>
        </w:rPr>
        <w:t>zašle ředitel školy nejpozději 14 dní před termínem přijímací zkoušky do vlastních rukou zákonnému zástu</w:t>
      </w:r>
      <w:r w:rsidR="00794CE5" w:rsidRPr="002021FB">
        <w:rPr>
          <w:rFonts w:ascii="Times New Roman" w:hAnsi="Times New Roman"/>
          <w:b/>
          <w:lang w:eastAsia="cs-CZ"/>
        </w:rPr>
        <w:t>pci žáka uvedeného na přihlášce</w:t>
      </w:r>
      <w:r w:rsidR="002021FB">
        <w:rPr>
          <w:rFonts w:ascii="Times New Roman" w:hAnsi="Times New Roman"/>
          <w:b/>
          <w:lang w:eastAsia="cs-CZ"/>
        </w:rPr>
        <w:t>.</w:t>
      </w:r>
      <w:r w:rsidR="00794CE5" w:rsidRPr="002021FB">
        <w:rPr>
          <w:rFonts w:ascii="Times New Roman" w:hAnsi="Times New Roman"/>
          <w:b/>
          <w:lang w:eastAsia="cs-CZ"/>
        </w:rPr>
        <w:t xml:space="preserve"> </w:t>
      </w:r>
      <w:r w:rsidR="00E57AE4" w:rsidRPr="009F5084">
        <w:rPr>
          <w:rFonts w:ascii="Times New Roman" w:hAnsi="Times New Roman"/>
        </w:rPr>
        <w:t>Součástí pozvánky k přijímací zkoušce nebo talentové zkoušce jsou informace o požadavcích na tyto zkoušky, předpokládaném počtu přijímaných uchazečů a kritériích přijímacího řízení, stanovené ředitelem školy.</w:t>
      </w:r>
    </w:p>
    <w:p w:rsidR="008D70A9" w:rsidRPr="00794CE5" w:rsidRDefault="008D70A9" w:rsidP="00347610">
      <w:pPr>
        <w:pStyle w:val="Bezmezer"/>
        <w:ind w:left="-567"/>
        <w:jc w:val="both"/>
        <w:rPr>
          <w:rFonts w:ascii="Times New Roman" w:hAnsi="Times New Roman"/>
          <w:sz w:val="8"/>
          <w:szCs w:val="8"/>
          <w:lang w:eastAsia="cs-CZ"/>
        </w:rPr>
      </w:pPr>
    </w:p>
    <w:p w:rsidR="00570BB2" w:rsidRPr="002021FB" w:rsidRDefault="00570BB2" w:rsidP="00347610">
      <w:pPr>
        <w:pStyle w:val="Bezmezer"/>
        <w:ind w:left="-567"/>
        <w:jc w:val="both"/>
        <w:rPr>
          <w:rFonts w:ascii="Times New Roman" w:hAnsi="Times New Roman"/>
          <w:b/>
          <w:color w:val="FF0000"/>
          <w:sz w:val="28"/>
          <w:szCs w:val="28"/>
          <w:lang w:eastAsia="cs-CZ"/>
        </w:rPr>
      </w:pPr>
      <w:r w:rsidRPr="002021FB">
        <w:rPr>
          <w:rFonts w:ascii="Times New Roman" w:hAnsi="Times New Roman"/>
          <w:b/>
          <w:color w:val="FF0000"/>
          <w:sz w:val="28"/>
          <w:szCs w:val="28"/>
          <w:lang w:eastAsia="cs-CZ"/>
        </w:rPr>
        <w:t>Zápisový lístek a rozhodnutí o přijetí/nepřijetí</w:t>
      </w:r>
    </w:p>
    <w:p w:rsidR="009F5084" w:rsidRPr="009F5084" w:rsidRDefault="0053179E" w:rsidP="00347610">
      <w:pPr>
        <w:pStyle w:val="Bezmezer"/>
        <w:ind w:left="-567"/>
        <w:jc w:val="both"/>
        <w:rPr>
          <w:rFonts w:ascii="Times New Roman" w:hAnsi="Times New Roman"/>
        </w:rPr>
      </w:pPr>
      <w:r w:rsidRPr="009F5084">
        <w:rPr>
          <w:rFonts w:ascii="Times New Roman" w:hAnsi="Times New Roman"/>
        </w:rPr>
        <w:t>Výsledky přijímacího řízení se vyhlašují formou </w:t>
      </w:r>
      <w:r w:rsidRPr="009F5084">
        <w:rPr>
          <w:rStyle w:val="Siln"/>
          <w:rFonts w:ascii="Times New Roman" w:hAnsi="Times New Roman"/>
        </w:rPr>
        <w:t>zveřejnění seznamu přijatých uchazečů</w:t>
      </w:r>
      <w:r w:rsidRPr="009F5084">
        <w:rPr>
          <w:rFonts w:ascii="Times New Roman" w:hAnsi="Times New Roman"/>
        </w:rPr>
        <w:t> </w:t>
      </w:r>
      <w:r w:rsidR="007227BF">
        <w:rPr>
          <w:rFonts w:ascii="Times New Roman" w:hAnsi="Times New Roman"/>
        </w:rPr>
        <w:t>v anonymizované podobě (do 2</w:t>
      </w:r>
      <w:r w:rsidRPr="009F5084">
        <w:rPr>
          <w:rFonts w:ascii="Times New Roman" w:hAnsi="Times New Roman"/>
        </w:rPr>
        <w:t xml:space="preserve"> pracovních dnů po </w:t>
      </w:r>
      <w:r w:rsidR="007227BF">
        <w:rPr>
          <w:rFonts w:ascii="Times New Roman" w:hAnsi="Times New Roman"/>
        </w:rPr>
        <w:t>zpřístupnění hodnocení Centrem</w:t>
      </w:r>
      <w:r w:rsidRPr="009F5084">
        <w:rPr>
          <w:rFonts w:ascii="Times New Roman" w:hAnsi="Times New Roman"/>
        </w:rPr>
        <w:t>)</w:t>
      </w:r>
      <w:r w:rsidR="006E2317">
        <w:rPr>
          <w:rFonts w:ascii="Times New Roman" w:hAnsi="Times New Roman"/>
        </w:rPr>
        <w:t xml:space="preserve"> = do 30. dubna 2020</w:t>
      </w:r>
      <w:r w:rsidRPr="009F5084">
        <w:rPr>
          <w:rFonts w:ascii="Times New Roman" w:hAnsi="Times New Roman"/>
        </w:rPr>
        <w:t xml:space="preserve">. </w:t>
      </w:r>
    </w:p>
    <w:p w:rsidR="009F5084" w:rsidRPr="009F5084" w:rsidRDefault="009F5084" w:rsidP="006E2317">
      <w:pPr>
        <w:pStyle w:val="Bezmezer"/>
        <w:jc w:val="both"/>
        <w:rPr>
          <w:rFonts w:ascii="Times New Roman" w:hAnsi="Times New Roman"/>
          <w:sz w:val="8"/>
          <w:szCs w:val="8"/>
        </w:rPr>
      </w:pPr>
    </w:p>
    <w:p w:rsidR="006C7363" w:rsidRDefault="0053179E" w:rsidP="00B672C2">
      <w:pPr>
        <w:pStyle w:val="Bezmezer"/>
        <w:ind w:left="-567"/>
        <w:jc w:val="both"/>
        <w:rPr>
          <w:rStyle w:val="Siln"/>
          <w:rFonts w:ascii="Times New Roman" w:hAnsi="Times New Roman"/>
        </w:rPr>
      </w:pPr>
      <w:r w:rsidRPr="009F5084">
        <w:rPr>
          <w:rFonts w:ascii="Times New Roman" w:hAnsi="Times New Roman"/>
        </w:rPr>
        <w:t>Rozhodnutí o přijetí se přijatým uchazečům nevydává. </w:t>
      </w:r>
      <w:r w:rsidRPr="009F5084">
        <w:rPr>
          <w:rStyle w:val="Siln"/>
          <w:rFonts w:ascii="Times New Roman" w:hAnsi="Times New Roman"/>
        </w:rPr>
        <w:t>Nepřijatým uchazečům</w:t>
      </w:r>
      <w:r w:rsidRPr="009F5084">
        <w:rPr>
          <w:rFonts w:ascii="Times New Roman" w:hAnsi="Times New Roman"/>
        </w:rPr>
        <w:t xml:space="preserve"> nebo zákonným zástupcům nezletilých uchazečů škola odešle </w:t>
      </w:r>
      <w:r w:rsidRPr="009F5084">
        <w:rPr>
          <w:rStyle w:val="Siln"/>
          <w:rFonts w:ascii="Times New Roman" w:hAnsi="Times New Roman"/>
        </w:rPr>
        <w:t>rozhodnutí o nepřijetí</w:t>
      </w:r>
      <w:r w:rsidRPr="009F5084">
        <w:rPr>
          <w:rFonts w:ascii="Times New Roman" w:hAnsi="Times New Roman"/>
        </w:rPr>
        <w:t>.</w:t>
      </w:r>
      <w:r w:rsidR="00987DBB">
        <w:rPr>
          <w:rFonts w:ascii="Times New Roman" w:hAnsi="Times New Roman"/>
        </w:rPr>
        <w:t xml:space="preserve"> Rozhodnutí, které nelze doručit zákonnému zástupci uvedenému na přihlášce, se ukládá na poště 5 pracovních dní. Po této lhůtě se rozhodnutí považuje za doručené.</w:t>
      </w:r>
      <w:r w:rsidRPr="009F5084">
        <w:rPr>
          <w:rFonts w:ascii="Times New Roman" w:hAnsi="Times New Roman"/>
        </w:rPr>
        <w:br/>
      </w:r>
      <w:r w:rsidRPr="009F5084">
        <w:rPr>
          <w:rFonts w:ascii="Times New Roman" w:hAnsi="Times New Roman"/>
          <w:sz w:val="8"/>
          <w:szCs w:val="8"/>
        </w:rPr>
        <w:t xml:space="preserve">   </w:t>
      </w:r>
    </w:p>
    <w:p w:rsidR="006E2317" w:rsidRDefault="0053179E" w:rsidP="006E2317">
      <w:pPr>
        <w:pStyle w:val="Bezmezer"/>
        <w:ind w:left="-567"/>
        <w:jc w:val="both"/>
        <w:rPr>
          <w:rFonts w:ascii="Times New Roman" w:hAnsi="Times New Roman"/>
        </w:rPr>
      </w:pPr>
      <w:r w:rsidRPr="009F5084">
        <w:rPr>
          <w:rStyle w:val="Siln"/>
          <w:rFonts w:ascii="Times New Roman" w:hAnsi="Times New Roman"/>
        </w:rPr>
        <w:t>Přijatý uchazeč potvrzuje zájem o školu odevzdáním zápisového lístku nejpozději do 10 pracovních dnů od zveřejnění seznamu přijatých uchazečů</w:t>
      </w:r>
      <w:r w:rsidRPr="009F5084">
        <w:rPr>
          <w:rFonts w:ascii="Times New Roman" w:hAnsi="Times New Roman"/>
        </w:rPr>
        <w:t xml:space="preserve">. Změnit rozhodnutí a vzít zápisový lístek zpět  je možné pouze v případě, že </w:t>
      </w:r>
      <w:r w:rsidR="006E2317">
        <w:rPr>
          <w:rFonts w:ascii="Times New Roman" w:hAnsi="Times New Roman"/>
        </w:rPr>
        <w:t xml:space="preserve">žák chce </w:t>
      </w:r>
      <w:r w:rsidRPr="009F5084">
        <w:rPr>
          <w:rFonts w:ascii="Times New Roman" w:hAnsi="Times New Roman"/>
        </w:rPr>
        <w:t>uplatnit záp</w:t>
      </w:r>
      <w:r w:rsidR="006C5854">
        <w:rPr>
          <w:rFonts w:ascii="Times New Roman" w:hAnsi="Times New Roman"/>
        </w:rPr>
        <w:t>isový lístek na škole, která žáka</w:t>
      </w:r>
      <w:r w:rsidR="006E2317">
        <w:rPr>
          <w:rFonts w:ascii="Times New Roman" w:hAnsi="Times New Roman"/>
        </w:rPr>
        <w:t xml:space="preserve"> přijala na odvolání nebo pokud byl žák </w:t>
      </w:r>
      <w:r w:rsidR="006E2317" w:rsidRPr="006E2317">
        <w:rPr>
          <w:rFonts w:ascii="Times New Roman" w:hAnsi="Times New Roman"/>
        </w:rPr>
        <w:t>přijat na obor bez talentové zkoušky za předpokladu, že zápisový lístek uplatnil při přijetí do oboru s talentovou zkouškou</w:t>
      </w:r>
      <w:r w:rsidR="006E2317">
        <w:rPr>
          <w:rFonts w:ascii="Times New Roman" w:hAnsi="Times New Roman"/>
        </w:rPr>
        <w:t xml:space="preserve">. </w:t>
      </w:r>
    </w:p>
    <w:p w:rsidR="0053179E" w:rsidRPr="009F5084" w:rsidRDefault="006E2317" w:rsidP="006E2317">
      <w:pPr>
        <w:pStyle w:val="Bezmezer"/>
        <w:ind w:left="-567"/>
        <w:rPr>
          <w:rFonts w:ascii="Times New Roman" w:hAnsi="Times New Roman"/>
        </w:rPr>
      </w:pPr>
      <w:r w:rsidRPr="006E2317">
        <w:rPr>
          <w:rFonts w:ascii="Times New Roman" w:hAnsi="Times New Roman"/>
        </w:rPr>
        <w:t>Dokladem pro vydání zápisového lístku střední školou je rozhodnutí o přijetí na základě odvolání nebo potvrzení školy</w:t>
      </w:r>
      <w:r>
        <w:rPr>
          <w:rFonts w:ascii="Times New Roman" w:hAnsi="Times New Roman"/>
        </w:rPr>
        <w:t xml:space="preserve"> o </w:t>
      </w:r>
      <w:r w:rsidRPr="006E2317">
        <w:rPr>
          <w:rFonts w:ascii="Times New Roman" w:hAnsi="Times New Roman"/>
        </w:rPr>
        <w:t>přijetí na obor středního vzdělání bez talentové zkoušky.</w:t>
      </w:r>
      <w:r w:rsidR="0053179E" w:rsidRPr="006E2317">
        <w:rPr>
          <w:rFonts w:ascii="Times New Roman" w:hAnsi="Times New Roman"/>
        </w:rPr>
        <w:br/>
      </w:r>
      <w:r w:rsidR="0053179E" w:rsidRPr="009F5084">
        <w:rPr>
          <w:rFonts w:ascii="Times New Roman" w:hAnsi="Times New Roman"/>
          <w:sz w:val="8"/>
          <w:szCs w:val="8"/>
        </w:rPr>
        <w:t> </w:t>
      </w:r>
      <w:r w:rsidR="0053179E" w:rsidRPr="009F5084">
        <w:rPr>
          <w:rFonts w:ascii="Times New Roman" w:hAnsi="Times New Roman"/>
        </w:rPr>
        <w:br/>
      </w:r>
      <w:r w:rsidR="0053179E" w:rsidRPr="009F5084">
        <w:rPr>
          <w:rStyle w:val="Siln"/>
          <w:rFonts w:ascii="Times New Roman" w:hAnsi="Times New Roman"/>
        </w:rPr>
        <w:t>Zápisový lístek obdrží žák na základní škole</w:t>
      </w:r>
      <w:r w:rsidR="0053179E" w:rsidRPr="009F5084">
        <w:rPr>
          <w:rFonts w:ascii="Times New Roman" w:hAnsi="Times New Roman"/>
        </w:rPr>
        <w:t xml:space="preserve"> nejpozději do 15. </w:t>
      </w:r>
      <w:r w:rsidR="006C5854">
        <w:rPr>
          <w:rFonts w:ascii="Times New Roman" w:hAnsi="Times New Roman"/>
        </w:rPr>
        <w:t>b</w:t>
      </w:r>
      <w:r w:rsidR="0053179E" w:rsidRPr="009F5084">
        <w:rPr>
          <w:rFonts w:ascii="Times New Roman" w:hAnsi="Times New Roman"/>
        </w:rPr>
        <w:t>řezna</w:t>
      </w:r>
      <w:r w:rsidR="006C5854">
        <w:rPr>
          <w:rFonts w:ascii="Times New Roman" w:hAnsi="Times New Roman"/>
        </w:rPr>
        <w:t xml:space="preserve">. </w:t>
      </w:r>
      <w:r w:rsidR="0053179E" w:rsidRPr="009F5084">
        <w:rPr>
          <w:rStyle w:val="Siln"/>
          <w:rFonts w:ascii="Times New Roman" w:hAnsi="Times New Roman"/>
        </w:rPr>
        <w:t>Každý uchazeč může obdržet pouze jeden zápisový lístek.</w:t>
      </w:r>
    </w:p>
    <w:p w:rsidR="00570BB2" w:rsidRPr="002021FB" w:rsidRDefault="0053179E" w:rsidP="00347610">
      <w:pPr>
        <w:pStyle w:val="Bezmezer"/>
        <w:ind w:left="-567"/>
        <w:jc w:val="both"/>
        <w:rPr>
          <w:rFonts w:ascii="Times New Roman" w:hAnsi="Times New Roman"/>
          <w:b/>
          <w:color w:val="FF0000"/>
          <w:sz w:val="28"/>
          <w:szCs w:val="28"/>
          <w:lang w:eastAsia="cs-CZ"/>
        </w:rPr>
      </w:pPr>
      <w:r w:rsidRPr="009F5084">
        <w:rPr>
          <w:rFonts w:ascii="Times New Roman" w:hAnsi="Times New Roman"/>
          <w:sz w:val="8"/>
          <w:szCs w:val="8"/>
        </w:rPr>
        <w:lastRenderedPageBreak/>
        <w:br/>
      </w:r>
      <w:r w:rsidRPr="0053179E">
        <w:rPr>
          <w:rFonts w:ascii="Times New Roman" w:hAnsi="Times New Roman"/>
          <w:sz w:val="24"/>
          <w:szCs w:val="24"/>
        </w:rPr>
        <w:br/>
      </w:r>
      <w:r w:rsidR="00570BB2" w:rsidRPr="002021FB">
        <w:rPr>
          <w:rFonts w:ascii="Times New Roman" w:hAnsi="Times New Roman"/>
          <w:b/>
          <w:color w:val="FF0000"/>
          <w:sz w:val="28"/>
          <w:szCs w:val="28"/>
          <w:lang w:eastAsia="cs-CZ"/>
        </w:rPr>
        <w:t>Odvolání</w:t>
      </w:r>
    </w:p>
    <w:p w:rsidR="008D70A9" w:rsidRPr="002021FB" w:rsidRDefault="00570BB2" w:rsidP="00347610">
      <w:pPr>
        <w:pStyle w:val="Bezmezer"/>
        <w:ind w:left="-567"/>
        <w:jc w:val="both"/>
        <w:rPr>
          <w:rFonts w:ascii="Times New Roman" w:hAnsi="Times New Roman"/>
          <w:b/>
          <w:lang w:eastAsia="cs-CZ"/>
        </w:rPr>
      </w:pPr>
      <w:r w:rsidRPr="009F5084">
        <w:rPr>
          <w:rFonts w:ascii="Times New Roman" w:hAnsi="Times New Roman"/>
          <w:lang w:eastAsia="cs-CZ"/>
        </w:rPr>
        <w:t xml:space="preserve">Odvolat se lze </w:t>
      </w:r>
      <w:r w:rsidR="006E2317" w:rsidRPr="002021FB">
        <w:rPr>
          <w:rFonts w:ascii="Times New Roman" w:hAnsi="Times New Roman"/>
          <w:b/>
          <w:lang w:eastAsia="cs-CZ"/>
        </w:rPr>
        <w:t>do 3 pracovních dnů ode dne</w:t>
      </w:r>
      <w:r w:rsidRPr="002021FB">
        <w:rPr>
          <w:rFonts w:ascii="Times New Roman" w:hAnsi="Times New Roman"/>
          <w:b/>
          <w:lang w:eastAsia="cs-CZ"/>
        </w:rPr>
        <w:t xml:space="preserve"> doručení rozhodnutí o nepřijetí. </w:t>
      </w:r>
    </w:p>
    <w:p w:rsidR="006C7363" w:rsidRPr="002021FB" w:rsidRDefault="006C7363" w:rsidP="00347610">
      <w:pPr>
        <w:pStyle w:val="Bezmezer"/>
        <w:ind w:left="-567"/>
        <w:jc w:val="both"/>
        <w:rPr>
          <w:rFonts w:ascii="Times New Roman" w:hAnsi="Times New Roman"/>
          <w:b/>
          <w:sz w:val="16"/>
          <w:szCs w:val="16"/>
          <w:lang w:eastAsia="cs-CZ"/>
        </w:rPr>
      </w:pPr>
    </w:p>
    <w:p w:rsidR="00B672C2" w:rsidRPr="00B672C2" w:rsidRDefault="00B672C2" w:rsidP="00347610">
      <w:pPr>
        <w:pStyle w:val="Bezmezer"/>
        <w:ind w:left="-567"/>
        <w:jc w:val="both"/>
        <w:rPr>
          <w:rFonts w:ascii="Times New Roman" w:hAnsi="Times New Roman"/>
          <w:sz w:val="16"/>
          <w:szCs w:val="16"/>
          <w:lang w:eastAsia="cs-CZ"/>
        </w:rPr>
      </w:pPr>
    </w:p>
    <w:p w:rsidR="006C7363" w:rsidRPr="006C7363" w:rsidRDefault="006C7363" w:rsidP="006C7363">
      <w:pPr>
        <w:spacing w:after="120" w:line="240" w:lineRule="auto"/>
        <w:ind w:left="340" w:hanging="907"/>
        <w:jc w:val="both"/>
        <w:rPr>
          <w:rFonts w:ascii="Times New Roman" w:hAnsi="Times New Roman"/>
          <w:b/>
          <w:sz w:val="28"/>
          <w:szCs w:val="28"/>
        </w:rPr>
      </w:pPr>
      <w:r w:rsidRPr="006C7363">
        <w:rPr>
          <w:rFonts w:ascii="Times New Roman" w:hAnsi="Times New Roman"/>
          <w:b/>
          <w:sz w:val="28"/>
          <w:szCs w:val="28"/>
          <w:u w:val="single"/>
        </w:rPr>
        <w:t>Podrobné vysvětlení k poznámkám v tiskopisu přihlášky</w:t>
      </w:r>
      <w:r w:rsidRPr="006C7363">
        <w:rPr>
          <w:rFonts w:ascii="Times New Roman" w:hAnsi="Times New Roman"/>
          <w:b/>
          <w:sz w:val="28"/>
          <w:szCs w:val="28"/>
        </w:rPr>
        <w:t>.</w:t>
      </w:r>
      <w:r w:rsidRPr="006C7363">
        <w:rPr>
          <w:rFonts w:ascii="Times New Roman" w:hAnsi="Times New Roman"/>
          <w:b/>
          <w:sz w:val="28"/>
          <w:szCs w:val="28"/>
        </w:rPr>
        <w:tab/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  <w:b/>
        </w:rPr>
      </w:pPr>
      <w:r w:rsidRPr="006C7363">
        <w:rPr>
          <w:rFonts w:ascii="Times New Roman" w:hAnsi="Times New Roman"/>
          <w:b/>
        </w:rPr>
        <w:t xml:space="preserve">1) Rodné příjmení: </w:t>
      </w:r>
      <w:r>
        <w:rPr>
          <w:rFonts w:ascii="Times New Roman" w:hAnsi="Times New Roman"/>
        </w:rPr>
        <w:t>u</w:t>
      </w:r>
      <w:r w:rsidRPr="006C7363">
        <w:rPr>
          <w:rFonts w:ascii="Times New Roman" w:hAnsi="Times New Roman"/>
        </w:rPr>
        <w:t>vede se pouze v případě, pokud se liší od příjmení stávajícího</w:t>
      </w:r>
      <w:r w:rsidRPr="006C7363">
        <w:rPr>
          <w:rFonts w:ascii="Times New Roman" w:hAnsi="Times New Roman"/>
          <w:b/>
        </w:rPr>
        <w:t xml:space="preserve">.       </w:t>
      </w:r>
    </w:p>
    <w:p w:rsid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 xml:space="preserve">2) Jméno uchazeče: </w:t>
      </w:r>
      <w:r>
        <w:rPr>
          <w:rFonts w:ascii="Times New Roman" w:hAnsi="Times New Roman"/>
        </w:rPr>
        <w:t>t</w:t>
      </w:r>
      <w:r w:rsidRPr="006C7363">
        <w:rPr>
          <w:rFonts w:ascii="Times New Roman" w:hAnsi="Times New Roman"/>
        </w:rPr>
        <w:t xml:space="preserve">ento údaj spolu s údaji o místu narození, datu narození a adresou trvalého pobytu, případně adresou pro doručování písemnosti, jsou v přihlášce základními osobními údaji 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 xml:space="preserve">3) Rodné číslo: </w:t>
      </w:r>
      <w:r>
        <w:rPr>
          <w:rFonts w:ascii="Times New Roman" w:hAnsi="Times New Roman"/>
        </w:rPr>
        <w:t>u</w:t>
      </w:r>
      <w:r w:rsidRPr="006C7363">
        <w:rPr>
          <w:rFonts w:ascii="Times New Roman" w:hAnsi="Times New Roman"/>
        </w:rPr>
        <w:t>vádí uchazeč hlásící se na obor s maturitní zkouškou, s výjimkou uchazeče, který nemá státní české občanství a nebylo mu RČ přiděleno. Výsledky jednotné zkoušky jsou tímto způsobem pro hodnocení anonymizovány a dále slouží především k tomu, aby lepší výsledek z testů konaných v obou termínech jednotné zkoušky byl zaslán školám, na které se v prvním kole přijímacího řízení uchazeč řádně přihlásil.</w:t>
      </w:r>
      <w:r w:rsidRPr="006C7363">
        <w:rPr>
          <w:rFonts w:ascii="Times New Roman" w:hAnsi="Times New Roman"/>
        </w:rPr>
        <w:tab/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 xml:space="preserve">4) </w:t>
      </w:r>
      <w:r w:rsidR="00A1356D">
        <w:rPr>
          <w:rFonts w:ascii="Times New Roman" w:hAnsi="Times New Roman"/>
          <w:b/>
        </w:rPr>
        <w:t>Doporučení ŠPZ pro úpravu podmínek přijímání ke vzdělávání</w:t>
      </w:r>
      <w:r w:rsidRPr="006C7363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j</w:t>
      </w:r>
      <w:r w:rsidRPr="006C7363">
        <w:rPr>
          <w:rFonts w:ascii="Times New Roman" w:hAnsi="Times New Roman"/>
        </w:rPr>
        <w:t>de o základní informaci škole, zda uchazeč je nebo není osobou se speciálními vzdělávacími potřebami, která žádá úpravu podmínek v přijímacím řízení na základě doporučení školského poradenského zařízení</w:t>
      </w:r>
      <w:r w:rsidR="00A1356D">
        <w:rPr>
          <w:rFonts w:ascii="Times New Roman" w:hAnsi="Times New Roman"/>
        </w:rPr>
        <w:t xml:space="preserve"> (PPP nebo SPC Olomouc).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 xml:space="preserve">5) Název a adresa střední školy: </w:t>
      </w:r>
      <w:r>
        <w:rPr>
          <w:rFonts w:ascii="Times New Roman" w:hAnsi="Times New Roman"/>
          <w:b/>
        </w:rPr>
        <w:t>u</w:t>
      </w:r>
      <w:r w:rsidRPr="006C7363">
        <w:rPr>
          <w:rFonts w:ascii="Times New Roman" w:hAnsi="Times New Roman"/>
        </w:rPr>
        <w:t>vádí se zde údaje o školách a oborech vzdělání, případně o odborných zaměřeních podle školních vzdělávacích programů s tím, že se uvádí tyto školy a obory vzdělání na obou tiskopisech ve stejném pořadí.</w:t>
      </w:r>
      <w:r w:rsidRPr="006C7363">
        <w:rPr>
          <w:rFonts w:ascii="Times New Roman" w:hAnsi="Times New Roman"/>
        </w:rPr>
        <w:tab/>
      </w:r>
      <w:r w:rsidRPr="006C7363">
        <w:rPr>
          <w:rFonts w:ascii="Times New Roman" w:hAnsi="Times New Roman"/>
        </w:rPr>
        <w:br/>
        <w:t>Současně zapsané pořadí škol již neurčuje, kterou školu uchazeč preferuje. Zájem uchazeče o obor vzdělání se m</w:t>
      </w:r>
      <w:r w:rsidR="00A1356D">
        <w:rPr>
          <w:rFonts w:ascii="Times New Roman" w:hAnsi="Times New Roman"/>
        </w:rPr>
        <w:t>ů</w:t>
      </w:r>
      <w:r w:rsidRPr="006C7363">
        <w:rPr>
          <w:rFonts w:ascii="Times New Roman" w:hAnsi="Times New Roman"/>
        </w:rPr>
        <w:t>že uvést na str. </w:t>
      </w:r>
      <w:r w:rsidRPr="006C7363">
        <w:rPr>
          <w:rFonts w:ascii="Times New Roman" w:hAnsi="Times New Roman"/>
          <w:b/>
          <w:i/>
        </w:rPr>
        <w:t>„B“</w:t>
      </w:r>
      <w:r w:rsidRPr="006C7363">
        <w:rPr>
          <w:rFonts w:ascii="Times New Roman" w:hAnsi="Times New Roman"/>
        </w:rPr>
        <w:t xml:space="preserve"> pod položkou „</w:t>
      </w:r>
      <w:r w:rsidRPr="006C7363">
        <w:rPr>
          <w:rFonts w:ascii="Times New Roman" w:hAnsi="Times New Roman"/>
          <w:b/>
          <w:i/>
        </w:rPr>
        <w:t>Schopnosti, vědomosti, zájmy talent uchazeče a další“.</w:t>
      </w:r>
      <w:r w:rsidRPr="006C7363">
        <w:rPr>
          <w:rFonts w:ascii="Times New Roman" w:hAnsi="Times New Roman"/>
        </w:rPr>
        <w:t xml:space="preserve"> Následně uchazeč uplatněním zápisového lístku potvrzuje svůj úmysl stát se žákem příslušného oboru vzdělání denní formy vzdělávání v dané střední škole (vyjádří svoji preferenci školy a oboru vzdělání).</w:t>
      </w:r>
      <w:r w:rsidRPr="006C7363">
        <w:rPr>
          <w:rFonts w:ascii="Times New Roman" w:hAnsi="Times New Roman"/>
        </w:rPr>
        <w:tab/>
      </w:r>
      <w:r w:rsidRPr="006C7363">
        <w:rPr>
          <w:rFonts w:ascii="Times New Roman" w:hAnsi="Times New Roman"/>
        </w:rPr>
        <w:br/>
        <w:t>Pořadím škol uvedených v přihlášce se nyní určuje, jak již bylo uvedeno, na které škole a v jakém termínu bude konána jednotná zkouška v přijímacím řízení pro obory s MZ.</w:t>
      </w:r>
      <w:r w:rsidRPr="006C7363">
        <w:rPr>
          <w:rFonts w:ascii="Times New Roman" w:hAnsi="Times New Roman"/>
        </w:rPr>
        <w:tab/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 xml:space="preserve">6) </w:t>
      </w:r>
      <w:r>
        <w:rPr>
          <w:rFonts w:ascii="Times New Roman" w:hAnsi="Times New Roman"/>
          <w:b/>
        </w:rPr>
        <w:t xml:space="preserve">Ročník SŠ: </w:t>
      </w:r>
      <w:r>
        <w:rPr>
          <w:rFonts w:ascii="Times New Roman" w:hAnsi="Times New Roman"/>
        </w:rPr>
        <w:t>p</w:t>
      </w:r>
      <w:r w:rsidRPr="006C7363">
        <w:rPr>
          <w:rFonts w:ascii="Times New Roman" w:hAnsi="Times New Roman"/>
        </w:rPr>
        <w:t>roškrtnout.</w:t>
      </w:r>
    </w:p>
    <w:p w:rsid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 xml:space="preserve">7) Jednotná zkouška: </w:t>
      </w:r>
      <w:r>
        <w:rPr>
          <w:rFonts w:ascii="Times New Roman" w:hAnsi="Times New Roman"/>
        </w:rPr>
        <w:t>u</w:t>
      </w:r>
      <w:r w:rsidRPr="006C7363">
        <w:rPr>
          <w:rFonts w:ascii="Times New Roman" w:hAnsi="Times New Roman"/>
        </w:rPr>
        <w:t xml:space="preserve">chazeč, který se hlásí v 1. kole přijímacího řízení </w:t>
      </w:r>
      <w:r w:rsidRPr="006C7363">
        <w:rPr>
          <w:rFonts w:ascii="Times New Roman" w:hAnsi="Times New Roman"/>
          <w:b/>
        </w:rPr>
        <w:t>na dva obory s maturitní zkouškou</w:t>
      </w:r>
      <w:r w:rsidRPr="006C7363">
        <w:rPr>
          <w:rFonts w:ascii="Times New Roman" w:hAnsi="Times New Roman"/>
        </w:rPr>
        <w:t xml:space="preserve"> bez talentové zkoušky, </w:t>
      </w:r>
      <w:r w:rsidRPr="006C7363">
        <w:rPr>
          <w:rFonts w:ascii="Times New Roman" w:hAnsi="Times New Roman"/>
          <w:b/>
        </w:rPr>
        <w:t>údaj nemusí vyplňovat</w:t>
      </w:r>
      <w:r w:rsidRPr="006C7363">
        <w:rPr>
          <w:rFonts w:ascii="Times New Roman" w:hAnsi="Times New Roman"/>
        </w:rPr>
        <w:t>, protože koná jednotnou zkoušku v prvním stanoveném termínu ve škole uvedené na přihlášce v prvním pořadí, ve druhém stanoveném termínu ve škole uvedené na přihlášce ve druhém pořadí.</w:t>
      </w:r>
    </w:p>
    <w:p w:rsidR="006C7363" w:rsidRPr="006C7363" w:rsidRDefault="006C7363" w:rsidP="006C7363">
      <w:pPr>
        <w:spacing w:after="120" w:line="240" w:lineRule="auto"/>
        <w:ind w:left="-284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</w:rPr>
        <w:t xml:space="preserve">Vyplňuje jen uchazeč, který se v přihlášce podané pro 1. kolo přijímacího řízení do 30. listopadu přihlásil i na obor gymnázia se sportovní přípravou. 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8) Ano / Ne: </w:t>
      </w:r>
      <w:r>
        <w:rPr>
          <w:rFonts w:ascii="Times New Roman" w:hAnsi="Times New Roman"/>
          <w:b/>
        </w:rPr>
        <w:tab/>
        <w:t>u</w:t>
      </w:r>
      <w:r w:rsidRPr="006C7363">
        <w:rPr>
          <w:rFonts w:ascii="Times New Roman" w:hAnsi="Times New Roman"/>
          <w:b/>
        </w:rPr>
        <w:t xml:space="preserve">chazeč volí správný údaj a nehodící údaj přeškrtne. 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  <w:b/>
        </w:rPr>
      </w:pPr>
      <w:r w:rsidRPr="006C7363">
        <w:rPr>
          <w:rFonts w:ascii="Times New Roman" w:hAnsi="Times New Roman"/>
          <w:b/>
        </w:rPr>
        <w:t>ANO škrtne</w:t>
      </w:r>
      <w:r w:rsidRPr="006C7363">
        <w:rPr>
          <w:rFonts w:ascii="Times New Roman" w:hAnsi="Times New Roman"/>
        </w:rPr>
        <w:t xml:space="preserve">, když jednotnou zkoušku nebude dělat, protože se hlásí </w:t>
      </w:r>
      <w:r w:rsidRPr="006C7363">
        <w:rPr>
          <w:rFonts w:ascii="Times New Roman" w:hAnsi="Times New Roman"/>
          <w:b/>
        </w:rPr>
        <w:t xml:space="preserve">na </w:t>
      </w:r>
      <w:proofErr w:type="spellStart"/>
      <w:r w:rsidRPr="006C7363">
        <w:rPr>
          <w:rFonts w:ascii="Times New Roman" w:hAnsi="Times New Roman"/>
          <w:b/>
        </w:rPr>
        <w:t>bezmaturitní</w:t>
      </w:r>
      <w:proofErr w:type="spellEnd"/>
      <w:r w:rsidRPr="006C7363">
        <w:rPr>
          <w:rFonts w:ascii="Times New Roman" w:hAnsi="Times New Roman"/>
          <w:b/>
        </w:rPr>
        <w:t xml:space="preserve"> obor</w:t>
      </w:r>
      <w:r w:rsidRPr="006C7363">
        <w:rPr>
          <w:rFonts w:ascii="Times New Roman" w:hAnsi="Times New Roman"/>
        </w:rPr>
        <w:t>.</w:t>
      </w:r>
      <w:r w:rsidRPr="006C7363">
        <w:rPr>
          <w:rFonts w:ascii="Times New Roman" w:hAnsi="Times New Roman"/>
          <w:b/>
        </w:rPr>
        <w:t xml:space="preserve">          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>NE škrtne</w:t>
      </w:r>
      <w:r w:rsidRPr="006C7363">
        <w:rPr>
          <w:rFonts w:ascii="Times New Roman" w:hAnsi="Times New Roman"/>
        </w:rPr>
        <w:t xml:space="preserve">, když bude jednotnou zkoušku konat, protože se hlásí </w:t>
      </w:r>
      <w:r w:rsidRPr="006C7363">
        <w:rPr>
          <w:rFonts w:ascii="Times New Roman" w:hAnsi="Times New Roman"/>
          <w:b/>
        </w:rPr>
        <w:t>na jeden maturitní obor</w:t>
      </w:r>
      <w:r w:rsidRPr="006C7363">
        <w:rPr>
          <w:rFonts w:ascii="Times New Roman" w:hAnsi="Times New Roman"/>
        </w:rPr>
        <w:t>.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 xml:space="preserve">9) Termín školní přijímací zkoušky: </w:t>
      </w:r>
      <w:r w:rsidRPr="006C7363">
        <w:rPr>
          <w:rFonts w:ascii="Times New Roman" w:hAnsi="Times New Roman"/>
          <w:b/>
        </w:rPr>
        <w:tab/>
      </w:r>
      <w:r w:rsidRPr="006C7363">
        <w:rPr>
          <w:rFonts w:ascii="Times New Roman" w:hAnsi="Times New Roman"/>
          <w:b/>
        </w:rPr>
        <w:br/>
      </w:r>
      <w:r w:rsidRPr="006C7363">
        <w:rPr>
          <w:rFonts w:ascii="Times New Roman" w:hAnsi="Times New Roman"/>
        </w:rPr>
        <w:t xml:space="preserve">Pokud je ředitel SŠ vyhlásil v kritériích přijímacího řízení, uvádí se jeden ze dvou termínů školní přijímací zkoušky, který si uchazeč vybral. 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>10) Zákonný zástupce uchazeče:</w:t>
      </w:r>
      <w:r w:rsidRPr="006C7363">
        <w:rPr>
          <w:rFonts w:ascii="Times New Roman" w:hAnsi="Times New Roman"/>
          <w:b/>
        </w:rPr>
        <w:tab/>
      </w:r>
      <w:r w:rsidRPr="006C7363">
        <w:rPr>
          <w:rFonts w:ascii="Times New Roman" w:hAnsi="Times New Roman"/>
          <w:b/>
        </w:rPr>
        <w:br/>
      </w:r>
      <w:r w:rsidRPr="006C7363">
        <w:rPr>
          <w:rFonts w:ascii="Times New Roman" w:hAnsi="Times New Roman"/>
        </w:rPr>
        <w:t>Vyplní a podepíše zákonný zástupce, který bude v době výsledků k dispozici ke komunikaci se SŠ, popřípadě bude moci vyzvednout doporučenou poštu ze školy. (Kdyby měl např. plánovaně odjet do zahraničí či měl být třeba plánovaně hospitalizován, uveďte druhého rodiče.)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>11) IZO školy: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</w:t>
      </w:r>
      <w:r w:rsidRPr="006C7363">
        <w:rPr>
          <w:rFonts w:ascii="Times New Roman" w:hAnsi="Times New Roman"/>
        </w:rPr>
        <w:t>yplní základní škola.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>12) Chování a prospěch uchazeče ze školy</w:t>
      </w:r>
      <w:r w:rsidRPr="006C7363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 - z</w:t>
      </w:r>
      <w:r w:rsidRPr="006C7363">
        <w:rPr>
          <w:rFonts w:ascii="Times New Roman" w:hAnsi="Times New Roman"/>
        </w:rPr>
        <w:t xml:space="preserve">námky </w:t>
      </w:r>
      <w:r>
        <w:rPr>
          <w:rFonts w:ascii="Times New Roman" w:hAnsi="Times New Roman"/>
        </w:rPr>
        <w:t xml:space="preserve">za poslední dva ročníky </w:t>
      </w:r>
      <w:r w:rsidRPr="006C7363">
        <w:rPr>
          <w:rFonts w:ascii="Times New Roman" w:hAnsi="Times New Roman"/>
        </w:rPr>
        <w:t xml:space="preserve">vyplní a potvrdí základní škola.  </w:t>
      </w:r>
    </w:p>
    <w:p w:rsidR="006C7363" w:rsidRPr="006C7363" w:rsidRDefault="006C7363" w:rsidP="006C7363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 xml:space="preserve">13) Schopnosti, vědomosti, zájmy talent uchazeče a další: </w:t>
      </w:r>
      <w:r w:rsidRPr="006C7363">
        <w:rPr>
          <w:rFonts w:ascii="Times New Roman" w:hAnsi="Times New Roman"/>
          <w:b/>
        </w:rPr>
        <w:tab/>
      </w:r>
      <w:r w:rsidRPr="006C7363">
        <w:rPr>
          <w:rFonts w:ascii="Times New Roman" w:hAnsi="Times New Roman"/>
          <w:b/>
        </w:rPr>
        <w:br/>
      </w:r>
      <w:r w:rsidRPr="006C7363">
        <w:rPr>
          <w:rFonts w:ascii="Times New Roman" w:hAnsi="Times New Roman"/>
        </w:rPr>
        <w:t xml:space="preserve">Údaje lze doplnit ve zvláštní příloze, především v návaznosti na kritéria přijímání. Uchazeč vyjadřuje svůj zájem o obor vzdělání, zejména svými aktivitami a dosaženými úspěchy, např. výsledky v soutěžích.    </w:t>
      </w:r>
    </w:p>
    <w:p w:rsidR="006C7363" w:rsidRPr="006C7363" w:rsidRDefault="006C7363" w:rsidP="00B672C2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 xml:space="preserve">14) Průměrný prospěch: </w:t>
      </w:r>
      <w:r w:rsidR="00B672C2">
        <w:rPr>
          <w:rFonts w:ascii="Times New Roman" w:hAnsi="Times New Roman"/>
        </w:rPr>
        <w:t>vyplní základní škola - u</w:t>
      </w:r>
      <w:r w:rsidRPr="006C7363">
        <w:rPr>
          <w:rFonts w:ascii="Times New Roman" w:hAnsi="Times New Roman"/>
        </w:rPr>
        <w:t xml:space="preserve">vádí se průměrný prospěch ze všech povinných (včetně povinně volitelných) vyučovacích předmětů vypočtený na dvě desetinná místa.     </w:t>
      </w:r>
    </w:p>
    <w:p w:rsidR="006C7363" w:rsidRPr="009F5084" w:rsidRDefault="006C7363" w:rsidP="00B672C2">
      <w:pPr>
        <w:spacing w:after="120" w:line="240" w:lineRule="auto"/>
        <w:ind w:left="-284" w:hanging="283"/>
        <w:jc w:val="both"/>
        <w:rPr>
          <w:rFonts w:ascii="Times New Roman" w:hAnsi="Times New Roman"/>
        </w:rPr>
      </w:pPr>
      <w:r w:rsidRPr="006C7363">
        <w:rPr>
          <w:rFonts w:ascii="Times New Roman" w:hAnsi="Times New Roman"/>
          <w:b/>
        </w:rPr>
        <w:t>15) Listů příloh:</w:t>
      </w:r>
      <w:r w:rsidRPr="006C7363">
        <w:rPr>
          <w:rFonts w:ascii="Times New Roman" w:hAnsi="Times New Roman"/>
          <w:b/>
        </w:rPr>
        <w:tab/>
      </w:r>
      <w:r w:rsidRPr="006C7363">
        <w:rPr>
          <w:rFonts w:ascii="Times New Roman" w:hAnsi="Times New Roman"/>
          <w:b/>
        </w:rPr>
        <w:br/>
      </w:r>
      <w:r w:rsidRPr="006C7363">
        <w:rPr>
          <w:rFonts w:ascii="Times New Roman" w:hAnsi="Times New Roman"/>
        </w:rPr>
        <w:t>Uvede se počet listů v příloze přihlášky specificky pro danou školu. Pro jednu třeba žák nepřiloží nic, pro druhou ano, záleží na oboru a zaměření dokladů. Pokud se žák hlásí na dva různé obory jedné školy, může doklady přiložit jen jednou (ke druhému tiskopisu přihlášky lze uvést číslo spisu školy, kde jsou u první přihlášky doklady vloženy).</w:t>
      </w:r>
    </w:p>
    <w:sectPr w:rsidR="006C7363" w:rsidRPr="009F5084" w:rsidSect="00B672C2">
      <w:pgSz w:w="11906" w:h="16838"/>
      <w:pgMar w:top="284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BB2"/>
    <w:rsid w:val="000028E3"/>
    <w:rsid w:val="00167AFC"/>
    <w:rsid w:val="002021FB"/>
    <w:rsid w:val="00217826"/>
    <w:rsid w:val="002F16B4"/>
    <w:rsid w:val="00347610"/>
    <w:rsid w:val="0038591E"/>
    <w:rsid w:val="004112C1"/>
    <w:rsid w:val="00520565"/>
    <w:rsid w:val="0053179E"/>
    <w:rsid w:val="00570BB2"/>
    <w:rsid w:val="00583558"/>
    <w:rsid w:val="005C3EB3"/>
    <w:rsid w:val="006050BA"/>
    <w:rsid w:val="00635177"/>
    <w:rsid w:val="006B143E"/>
    <w:rsid w:val="006C1EAE"/>
    <w:rsid w:val="006C5854"/>
    <w:rsid w:val="006C7363"/>
    <w:rsid w:val="006E2317"/>
    <w:rsid w:val="007227BF"/>
    <w:rsid w:val="0073189B"/>
    <w:rsid w:val="0078329B"/>
    <w:rsid w:val="00794CE5"/>
    <w:rsid w:val="007F08BA"/>
    <w:rsid w:val="0084445C"/>
    <w:rsid w:val="008A2AAC"/>
    <w:rsid w:val="008D70A9"/>
    <w:rsid w:val="008E2761"/>
    <w:rsid w:val="00934C7C"/>
    <w:rsid w:val="00956CFD"/>
    <w:rsid w:val="00987DBB"/>
    <w:rsid w:val="009F5084"/>
    <w:rsid w:val="00A1356D"/>
    <w:rsid w:val="00A328B8"/>
    <w:rsid w:val="00B04318"/>
    <w:rsid w:val="00B375E6"/>
    <w:rsid w:val="00B45D2B"/>
    <w:rsid w:val="00B672C2"/>
    <w:rsid w:val="00C11D1E"/>
    <w:rsid w:val="00C342A0"/>
    <w:rsid w:val="00D564DD"/>
    <w:rsid w:val="00D86D38"/>
    <w:rsid w:val="00E229FD"/>
    <w:rsid w:val="00E57AE4"/>
    <w:rsid w:val="00F21F13"/>
    <w:rsid w:val="00F4075E"/>
    <w:rsid w:val="00F4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4578"/>
  <w15:docId w15:val="{59CAD8E9-60C7-4946-BC18-6F928FD6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4C7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70B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70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1F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0BB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0B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570B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70BB2"/>
    <w:rPr>
      <w:b/>
      <w:bCs/>
    </w:rPr>
  </w:style>
  <w:style w:type="character" w:styleId="Zdraznn">
    <w:name w:val="Emphasis"/>
    <w:basedOn w:val="Standardnpsmoodstavce"/>
    <w:uiPriority w:val="20"/>
    <w:qFormat/>
    <w:rsid w:val="00570BB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70BB2"/>
    <w:rPr>
      <w:color w:val="0000FF"/>
      <w:u w:val="single"/>
    </w:rPr>
  </w:style>
  <w:style w:type="paragraph" w:styleId="Bezmezer">
    <w:name w:val="No Spacing"/>
    <w:uiPriority w:val="1"/>
    <w:qFormat/>
    <w:rsid w:val="008D70A9"/>
    <w:rPr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1F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D86D3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6C1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8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2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88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19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19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33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31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66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22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70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574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32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8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4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42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3363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1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50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80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0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581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15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6115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073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0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03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74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03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93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31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09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37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70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6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74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59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27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43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859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ma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mat.cz" TargetMode="External"/><Relationship Id="rId5" Type="http://schemas.openxmlformats.org/officeDocument/2006/relationships/hyperlink" Target="http://www.msmt.cz/vzdelavani/prijimani-na-stredni-skoly-a-konzervato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EAAFB-4976-45B8-8B49-7C655BAE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1376</Words>
  <Characters>8119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krejci</dc:creator>
  <cp:keywords/>
  <dc:description/>
  <cp:lastModifiedBy>Krejčí Iveta, Mgr.</cp:lastModifiedBy>
  <cp:revision>3</cp:revision>
  <dcterms:created xsi:type="dcterms:W3CDTF">2019-11-17T19:39:00Z</dcterms:created>
  <dcterms:modified xsi:type="dcterms:W3CDTF">2019-11-26T12:45:00Z</dcterms:modified>
</cp:coreProperties>
</file>